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859FC" w14:textId="664C2C4B" w:rsidR="00E71638" w:rsidRPr="000E0DB8" w:rsidRDefault="00E71638" w:rsidP="00035B80">
      <w:pPr>
        <w:widowControl w:val="0"/>
        <w:spacing w:line="360" w:lineRule="auto"/>
        <w:ind w:right="113"/>
        <w:jc w:val="center"/>
        <w:rPr>
          <w:rFonts w:asciiTheme="minorHAnsi" w:hAnsiTheme="minorHAnsi" w:cstheme="minorHAnsi"/>
          <w:b/>
          <w:sz w:val="28"/>
          <w:szCs w:val="28"/>
        </w:rPr>
      </w:pPr>
      <w:r w:rsidRPr="000E0DB8">
        <w:rPr>
          <w:rFonts w:asciiTheme="minorHAnsi" w:hAnsiTheme="minorHAnsi" w:cstheme="minorHAnsi"/>
          <w:b/>
          <w:sz w:val="28"/>
          <w:szCs w:val="28"/>
        </w:rPr>
        <w:t xml:space="preserve">TRIBUNALE DI </w:t>
      </w:r>
      <w:r w:rsidR="00035B80" w:rsidRPr="000E0DB8">
        <w:rPr>
          <w:rFonts w:asciiTheme="minorHAnsi" w:hAnsiTheme="minorHAnsi" w:cstheme="minorHAnsi"/>
          <w:b/>
          <w:sz w:val="28"/>
          <w:szCs w:val="28"/>
        </w:rPr>
        <w:t>…………………………</w:t>
      </w:r>
    </w:p>
    <w:p w14:paraId="7B810CD5" w14:textId="77777777" w:rsidR="00E71638" w:rsidRPr="000E0DB8" w:rsidRDefault="00E71638" w:rsidP="00035B80">
      <w:pPr>
        <w:widowControl w:val="0"/>
        <w:spacing w:line="360" w:lineRule="auto"/>
        <w:ind w:right="113"/>
        <w:jc w:val="center"/>
        <w:rPr>
          <w:rFonts w:asciiTheme="minorHAnsi" w:hAnsiTheme="minorHAnsi" w:cstheme="minorHAnsi"/>
          <w:b/>
          <w:sz w:val="28"/>
          <w:szCs w:val="28"/>
        </w:rPr>
      </w:pPr>
      <w:r w:rsidRPr="000E0DB8">
        <w:rPr>
          <w:rFonts w:asciiTheme="minorHAnsi" w:hAnsiTheme="minorHAnsi" w:cstheme="minorHAnsi"/>
          <w:b/>
          <w:sz w:val="28"/>
          <w:szCs w:val="28"/>
        </w:rPr>
        <w:t>SEZIONE Misure di Prevenzione.</w:t>
      </w:r>
    </w:p>
    <w:p w14:paraId="20D643FD" w14:textId="77777777" w:rsidR="00E71638" w:rsidRPr="000E0DB8" w:rsidRDefault="00E71638" w:rsidP="00035B80">
      <w:pPr>
        <w:widowControl w:val="0"/>
        <w:spacing w:line="360" w:lineRule="auto"/>
        <w:ind w:left="426" w:right="113" w:hanging="426"/>
        <w:jc w:val="center"/>
        <w:rPr>
          <w:rFonts w:asciiTheme="minorHAnsi" w:hAnsiTheme="minorHAnsi" w:cstheme="minorHAnsi"/>
          <w:b/>
          <w:sz w:val="22"/>
          <w:szCs w:val="22"/>
        </w:rPr>
      </w:pPr>
      <w:r w:rsidRPr="000E0DB8">
        <w:rPr>
          <w:rFonts w:asciiTheme="minorHAnsi" w:hAnsiTheme="minorHAnsi" w:cstheme="minorHAnsi"/>
          <w:b/>
          <w:sz w:val="22"/>
          <w:szCs w:val="22"/>
        </w:rPr>
        <w:t xml:space="preserve">Proc. N. </w:t>
      </w:r>
      <w:r w:rsidR="00EA727C" w:rsidRPr="000E0DB8">
        <w:rPr>
          <w:rFonts w:asciiTheme="minorHAnsi" w:hAnsiTheme="minorHAnsi" w:cstheme="minorHAnsi"/>
          <w:b/>
          <w:sz w:val="22"/>
          <w:szCs w:val="22"/>
        </w:rPr>
        <w:t>……</w:t>
      </w:r>
      <w:r w:rsidRPr="000E0DB8">
        <w:rPr>
          <w:rFonts w:asciiTheme="minorHAnsi" w:hAnsiTheme="minorHAnsi" w:cstheme="minorHAnsi"/>
          <w:b/>
          <w:sz w:val="22"/>
          <w:szCs w:val="22"/>
        </w:rPr>
        <w:t xml:space="preserve">  R.G.M.P.  N. </w:t>
      </w:r>
      <w:r w:rsidR="00EA727C" w:rsidRPr="000E0DB8">
        <w:rPr>
          <w:rFonts w:asciiTheme="minorHAnsi" w:hAnsiTheme="minorHAnsi" w:cstheme="minorHAnsi"/>
          <w:b/>
          <w:sz w:val="22"/>
          <w:szCs w:val="22"/>
        </w:rPr>
        <w:t>……..</w:t>
      </w:r>
      <w:r w:rsidRPr="000E0DB8">
        <w:rPr>
          <w:rFonts w:asciiTheme="minorHAnsi" w:hAnsiTheme="minorHAnsi" w:cstheme="minorHAnsi"/>
          <w:b/>
          <w:sz w:val="22"/>
          <w:szCs w:val="22"/>
        </w:rPr>
        <w:t xml:space="preserve"> Provvedimento di Sequestro</w:t>
      </w:r>
    </w:p>
    <w:p w14:paraId="56FAF715" w14:textId="77777777" w:rsidR="00E71638" w:rsidRPr="000E0DB8" w:rsidRDefault="00E71638" w:rsidP="00035B80">
      <w:pPr>
        <w:widowControl w:val="0"/>
        <w:spacing w:line="360" w:lineRule="auto"/>
        <w:ind w:left="426" w:right="113" w:hanging="426"/>
        <w:rPr>
          <w:rFonts w:asciiTheme="minorHAnsi" w:hAnsiTheme="minorHAnsi" w:cstheme="minorHAnsi"/>
          <w:sz w:val="28"/>
          <w:szCs w:val="28"/>
        </w:rPr>
      </w:pP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p>
    <w:p w14:paraId="74E5C6FA" w14:textId="77777777" w:rsidR="00F9099E" w:rsidRPr="000E0DB8" w:rsidRDefault="00F9099E" w:rsidP="00035B80">
      <w:pPr>
        <w:widowControl w:val="0"/>
        <w:spacing w:line="360" w:lineRule="auto"/>
        <w:ind w:left="426" w:right="113" w:hanging="426"/>
        <w:rPr>
          <w:rFonts w:asciiTheme="minorHAnsi" w:hAnsiTheme="minorHAnsi" w:cstheme="minorHAnsi"/>
          <w:sz w:val="28"/>
          <w:szCs w:val="28"/>
        </w:rPr>
      </w:pP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p>
    <w:p w14:paraId="2E0F69AB" w14:textId="7CCDCBB2" w:rsidR="00F9099E" w:rsidRPr="000E0DB8" w:rsidRDefault="00F9099E" w:rsidP="00035B80">
      <w:pPr>
        <w:widowControl w:val="0"/>
        <w:spacing w:line="360" w:lineRule="auto"/>
        <w:ind w:right="113"/>
        <w:rPr>
          <w:rFonts w:asciiTheme="minorHAnsi" w:hAnsiTheme="minorHAnsi" w:cstheme="minorHAnsi"/>
          <w:b/>
          <w:smallCaps/>
          <w:sz w:val="28"/>
          <w:szCs w:val="28"/>
        </w:rPr>
      </w:pP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sz w:val="28"/>
          <w:szCs w:val="28"/>
        </w:rPr>
        <w:tab/>
      </w:r>
      <w:r w:rsidRPr="000E0DB8">
        <w:rPr>
          <w:rFonts w:asciiTheme="minorHAnsi" w:hAnsiTheme="minorHAnsi" w:cstheme="minorHAnsi"/>
          <w:b/>
          <w:sz w:val="28"/>
          <w:szCs w:val="28"/>
        </w:rPr>
        <w:t xml:space="preserve">Proc. </w:t>
      </w:r>
      <w:r w:rsidR="00035B80" w:rsidRPr="000E0DB8">
        <w:rPr>
          <w:rFonts w:asciiTheme="minorHAnsi" w:hAnsiTheme="minorHAnsi" w:cstheme="minorHAnsi"/>
          <w:b/>
          <w:sz w:val="28"/>
          <w:szCs w:val="28"/>
        </w:rPr>
        <w:t>R.G.M.P. n.</w:t>
      </w:r>
      <w:r w:rsidR="00565EB7" w:rsidRPr="000E0DB8">
        <w:rPr>
          <w:rFonts w:asciiTheme="minorHAnsi" w:hAnsiTheme="minorHAnsi" w:cstheme="minorHAnsi"/>
          <w:b/>
          <w:sz w:val="28"/>
          <w:szCs w:val="28"/>
        </w:rPr>
        <w:t>………………</w:t>
      </w:r>
    </w:p>
    <w:p w14:paraId="2055A0E9" w14:textId="77777777" w:rsidR="004250C3" w:rsidRPr="000E0DB8" w:rsidRDefault="00F9099E" w:rsidP="00035B80">
      <w:pPr>
        <w:widowControl w:val="0"/>
        <w:tabs>
          <w:tab w:val="left" w:pos="4253"/>
        </w:tabs>
        <w:spacing w:line="360" w:lineRule="auto"/>
        <w:ind w:right="113" w:firstLine="708"/>
        <w:jc w:val="both"/>
        <w:rPr>
          <w:rFonts w:asciiTheme="minorHAnsi" w:hAnsiTheme="minorHAnsi" w:cstheme="minorHAnsi"/>
          <w:b/>
          <w:sz w:val="28"/>
          <w:szCs w:val="28"/>
        </w:rPr>
      </w:pPr>
      <w:r w:rsidRPr="000E0DB8">
        <w:rPr>
          <w:rFonts w:asciiTheme="minorHAnsi" w:hAnsiTheme="minorHAnsi" w:cstheme="minorHAnsi"/>
          <w:b/>
          <w:smallCaps/>
          <w:sz w:val="28"/>
          <w:szCs w:val="28"/>
        </w:rPr>
        <w:tab/>
      </w:r>
      <w:r w:rsidR="004250C3" w:rsidRPr="000E0DB8">
        <w:rPr>
          <w:rFonts w:asciiTheme="minorHAnsi" w:hAnsiTheme="minorHAnsi" w:cstheme="minorHAnsi"/>
          <w:b/>
          <w:smallCaps/>
          <w:sz w:val="28"/>
          <w:szCs w:val="28"/>
        </w:rPr>
        <w:t>Al G.D.</w:t>
      </w:r>
      <w:r w:rsidR="004250C3" w:rsidRPr="000E0DB8">
        <w:rPr>
          <w:rFonts w:asciiTheme="minorHAnsi" w:hAnsiTheme="minorHAnsi" w:cstheme="minorHAnsi"/>
          <w:b/>
          <w:sz w:val="28"/>
          <w:szCs w:val="28"/>
        </w:rPr>
        <w:tab/>
      </w:r>
      <w:r w:rsidR="004250C3" w:rsidRPr="000E0DB8">
        <w:rPr>
          <w:rFonts w:asciiTheme="minorHAnsi" w:hAnsiTheme="minorHAnsi" w:cstheme="minorHAnsi"/>
          <w:b/>
          <w:sz w:val="28"/>
          <w:szCs w:val="28"/>
        </w:rPr>
        <w:tab/>
      </w:r>
      <w:r w:rsidR="004250C3" w:rsidRPr="000E0DB8">
        <w:rPr>
          <w:rFonts w:asciiTheme="minorHAnsi" w:hAnsiTheme="minorHAnsi" w:cstheme="minorHAnsi"/>
          <w:b/>
          <w:sz w:val="28"/>
          <w:szCs w:val="28"/>
        </w:rPr>
        <w:tab/>
      </w:r>
      <w:r w:rsidR="004250C3" w:rsidRPr="000E0DB8">
        <w:rPr>
          <w:rFonts w:asciiTheme="minorHAnsi" w:hAnsiTheme="minorHAnsi" w:cstheme="minorHAnsi"/>
          <w:b/>
          <w:sz w:val="28"/>
          <w:szCs w:val="28"/>
        </w:rPr>
        <w:tab/>
      </w:r>
      <w:r w:rsidR="004250C3" w:rsidRPr="000E0DB8">
        <w:rPr>
          <w:rFonts w:asciiTheme="minorHAnsi" w:hAnsiTheme="minorHAnsi" w:cstheme="minorHAnsi"/>
          <w:b/>
          <w:sz w:val="28"/>
          <w:szCs w:val="28"/>
        </w:rPr>
        <w:tab/>
      </w:r>
      <w:r w:rsidR="004250C3" w:rsidRPr="000E0DB8">
        <w:rPr>
          <w:rFonts w:asciiTheme="minorHAnsi" w:hAnsiTheme="minorHAnsi" w:cstheme="minorHAnsi"/>
          <w:b/>
          <w:sz w:val="28"/>
          <w:szCs w:val="28"/>
        </w:rPr>
        <w:tab/>
        <w:t xml:space="preserve">Dott.ssa </w:t>
      </w:r>
      <w:r w:rsidR="00565EB7" w:rsidRPr="000E0DB8">
        <w:rPr>
          <w:rFonts w:asciiTheme="minorHAnsi" w:hAnsiTheme="minorHAnsi" w:cstheme="minorHAnsi"/>
          <w:b/>
          <w:sz w:val="28"/>
          <w:szCs w:val="28"/>
        </w:rPr>
        <w:t>……………</w:t>
      </w:r>
    </w:p>
    <w:p w14:paraId="100AD1AE" w14:textId="77777777" w:rsidR="00F9099E" w:rsidRPr="000E0DB8" w:rsidRDefault="00F9099E" w:rsidP="00035B80">
      <w:pPr>
        <w:widowControl w:val="0"/>
        <w:tabs>
          <w:tab w:val="left" w:pos="4253"/>
        </w:tabs>
        <w:spacing w:line="360" w:lineRule="auto"/>
        <w:ind w:right="113" w:firstLine="708"/>
        <w:jc w:val="both"/>
        <w:rPr>
          <w:rFonts w:asciiTheme="minorHAnsi" w:hAnsiTheme="minorHAnsi" w:cstheme="minorHAnsi"/>
          <w:sz w:val="28"/>
          <w:szCs w:val="28"/>
        </w:rPr>
      </w:pPr>
    </w:p>
    <w:p w14:paraId="0F45EF22" w14:textId="77777777" w:rsidR="00F9099E" w:rsidRPr="000E0DB8" w:rsidRDefault="008B41F7" w:rsidP="00035B80">
      <w:pPr>
        <w:widowControl w:val="0"/>
        <w:spacing w:line="360" w:lineRule="auto"/>
        <w:jc w:val="center"/>
        <w:rPr>
          <w:rFonts w:asciiTheme="minorHAnsi" w:hAnsiTheme="minorHAnsi" w:cstheme="minorHAnsi"/>
          <w:b/>
          <w:sz w:val="28"/>
          <w:szCs w:val="28"/>
        </w:rPr>
      </w:pPr>
      <w:r w:rsidRPr="000E0DB8">
        <w:rPr>
          <w:rFonts w:asciiTheme="minorHAnsi" w:hAnsiTheme="minorHAnsi" w:cstheme="minorHAnsi"/>
          <w:noProof/>
          <w:sz w:val="22"/>
          <w:szCs w:val="22"/>
        </w:rPr>
        <mc:AlternateContent>
          <mc:Choice Requires="wps">
            <w:drawing>
              <wp:anchor distT="0" distB="0" distL="114300" distR="114300" simplePos="0" relativeHeight="251657728" behindDoc="1" locked="0" layoutInCell="1" allowOverlap="1" wp14:anchorId="791D41CB" wp14:editId="5FDCEF90">
                <wp:simplePos x="0" y="0"/>
                <wp:positionH relativeFrom="column">
                  <wp:posOffset>-137160</wp:posOffset>
                </wp:positionH>
                <wp:positionV relativeFrom="paragraph">
                  <wp:posOffset>165099</wp:posOffset>
                </wp:positionV>
                <wp:extent cx="5863590" cy="1114425"/>
                <wp:effectExtent l="0" t="0" r="22860" b="28575"/>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3590" cy="111442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91B579" id="Rettangolo 1" o:spid="_x0000_s1026" style="position:absolute;margin-left:-10.8pt;margin-top:13pt;width:461.7pt;height:87.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" strokeweight=".26mm">
                <v:stroke endcap="square"/>
              </v:rect>
            </w:pict>
          </mc:Fallback>
        </mc:AlternateContent>
      </w:r>
    </w:p>
    <w:p w14:paraId="08F39251" w14:textId="401BB162" w:rsidR="00F9099E" w:rsidRPr="000E0DB8" w:rsidRDefault="00F9099E" w:rsidP="00035B80">
      <w:pPr>
        <w:widowControl w:val="0"/>
        <w:spacing w:line="360" w:lineRule="auto"/>
        <w:jc w:val="center"/>
        <w:rPr>
          <w:rFonts w:asciiTheme="minorHAnsi" w:hAnsiTheme="minorHAnsi" w:cstheme="minorHAnsi"/>
          <w:b/>
          <w:sz w:val="28"/>
          <w:szCs w:val="28"/>
        </w:rPr>
      </w:pPr>
      <w:r w:rsidRPr="000E0DB8">
        <w:rPr>
          <w:rFonts w:asciiTheme="minorHAnsi" w:hAnsiTheme="minorHAnsi" w:cstheme="minorHAnsi"/>
          <w:b/>
          <w:sz w:val="28"/>
          <w:szCs w:val="28"/>
        </w:rPr>
        <w:t>ISTANZA LIQUIDAZIONE</w:t>
      </w:r>
    </w:p>
    <w:p w14:paraId="0340F24A" w14:textId="569CD723" w:rsidR="00F9099E" w:rsidRPr="000E0DB8" w:rsidRDefault="00F9099E" w:rsidP="00035B80">
      <w:pPr>
        <w:widowControl w:val="0"/>
        <w:spacing w:line="360" w:lineRule="auto"/>
        <w:jc w:val="center"/>
        <w:rPr>
          <w:rFonts w:asciiTheme="minorHAnsi" w:hAnsiTheme="minorHAnsi" w:cstheme="minorHAnsi"/>
          <w:b/>
          <w:sz w:val="28"/>
          <w:szCs w:val="28"/>
        </w:rPr>
      </w:pPr>
      <w:r w:rsidRPr="000E0DB8">
        <w:rPr>
          <w:rFonts w:asciiTheme="minorHAnsi" w:hAnsiTheme="minorHAnsi" w:cstheme="minorHAnsi"/>
          <w:b/>
          <w:sz w:val="28"/>
          <w:szCs w:val="28"/>
        </w:rPr>
        <w:t>ATTIVIT</w:t>
      </w:r>
      <w:r w:rsidR="00BA6430" w:rsidRPr="000E0DB8">
        <w:rPr>
          <w:rFonts w:asciiTheme="minorHAnsi" w:hAnsiTheme="minorHAnsi" w:cstheme="minorHAnsi"/>
          <w:b/>
          <w:sz w:val="28"/>
          <w:szCs w:val="28"/>
        </w:rPr>
        <w:t>À</w:t>
      </w:r>
      <w:r w:rsidRPr="000E0DB8">
        <w:rPr>
          <w:rFonts w:asciiTheme="minorHAnsi" w:hAnsiTheme="minorHAnsi" w:cstheme="minorHAnsi"/>
          <w:b/>
          <w:sz w:val="28"/>
          <w:szCs w:val="28"/>
        </w:rPr>
        <w:t xml:space="preserve"> DI AMMINISTRATORE GIUDIZIARIO </w:t>
      </w:r>
    </w:p>
    <w:p w14:paraId="6D9BB195" w14:textId="77777777" w:rsidR="00F9099E" w:rsidRPr="000E0DB8" w:rsidRDefault="00F9099E" w:rsidP="00035B80">
      <w:pPr>
        <w:widowControl w:val="0"/>
        <w:spacing w:line="360" w:lineRule="auto"/>
        <w:jc w:val="center"/>
        <w:rPr>
          <w:rFonts w:asciiTheme="minorHAnsi" w:hAnsiTheme="minorHAnsi" w:cstheme="minorHAnsi"/>
          <w:b/>
          <w:sz w:val="28"/>
          <w:szCs w:val="28"/>
        </w:rPr>
      </w:pPr>
      <w:r w:rsidRPr="000E0DB8">
        <w:rPr>
          <w:rFonts w:asciiTheme="minorHAnsi" w:hAnsiTheme="minorHAnsi" w:cstheme="minorHAnsi"/>
          <w:b/>
          <w:sz w:val="28"/>
          <w:szCs w:val="28"/>
        </w:rPr>
        <w:t xml:space="preserve">PERIODO </w:t>
      </w:r>
      <w:r w:rsidR="00565EB7" w:rsidRPr="000E0DB8">
        <w:rPr>
          <w:rFonts w:asciiTheme="minorHAnsi" w:hAnsiTheme="minorHAnsi" w:cstheme="minorHAnsi"/>
          <w:b/>
          <w:sz w:val="28"/>
          <w:szCs w:val="28"/>
        </w:rPr>
        <w:t>dal</w:t>
      </w:r>
      <w:r w:rsidR="00EA727C" w:rsidRPr="000E0DB8">
        <w:rPr>
          <w:rFonts w:asciiTheme="minorHAnsi" w:hAnsiTheme="minorHAnsi" w:cstheme="minorHAnsi"/>
          <w:b/>
          <w:sz w:val="28"/>
          <w:szCs w:val="28"/>
        </w:rPr>
        <w:t xml:space="preserve"> …..</w:t>
      </w:r>
      <w:r w:rsidR="00565EB7" w:rsidRPr="000E0DB8">
        <w:rPr>
          <w:rFonts w:asciiTheme="minorHAnsi" w:hAnsiTheme="minorHAnsi" w:cstheme="minorHAnsi"/>
          <w:b/>
          <w:sz w:val="28"/>
          <w:szCs w:val="28"/>
        </w:rPr>
        <w:t>al</w:t>
      </w:r>
      <w:r w:rsidR="00EA727C" w:rsidRPr="000E0DB8">
        <w:rPr>
          <w:rFonts w:asciiTheme="minorHAnsi" w:hAnsiTheme="minorHAnsi" w:cstheme="minorHAnsi"/>
          <w:b/>
          <w:sz w:val="28"/>
          <w:szCs w:val="28"/>
        </w:rPr>
        <w:t>……….</w:t>
      </w:r>
      <w:r w:rsidRPr="000E0DB8">
        <w:rPr>
          <w:rFonts w:asciiTheme="minorHAnsi" w:hAnsiTheme="minorHAnsi" w:cstheme="minorHAnsi"/>
          <w:b/>
          <w:sz w:val="28"/>
          <w:szCs w:val="28"/>
        </w:rPr>
        <w:t xml:space="preserve">  </w:t>
      </w:r>
    </w:p>
    <w:p w14:paraId="08F8A3E3" w14:textId="77777777" w:rsidR="00F9099E" w:rsidRPr="000E0DB8" w:rsidRDefault="00F9099E" w:rsidP="00035B80">
      <w:pPr>
        <w:widowControl w:val="0"/>
        <w:spacing w:line="360" w:lineRule="auto"/>
        <w:jc w:val="center"/>
        <w:rPr>
          <w:rFonts w:asciiTheme="minorHAnsi" w:hAnsiTheme="minorHAnsi" w:cstheme="minorHAnsi"/>
          <w:b/>
          <w:sz w:val="28"/>
          <w:szCs w:val="28"/>
        </w:rPr>
      </w:pPr>
    </w:p>
    <w:p w14:paraId="45B3DE28" w14:textId="77777777" w:rsidR="00F9099E" w:rsidRPr="000E0DB8" w:rsidRDefault="00F9099E" w:rsidP="00035B80">
      <w:pPr>
        <w:widowControl w:val="0"/>
        <w:ind w:right="-1021" w:firstLine="708"/>
        <w:rPr>
          <w:rFonts w:asciiTheme="minorHAnsi" w:hAnsiTheme="minorHAnsi" w:cstheme="minorHAnsi"/>
          <w:b/>
          <w:smallCaps/>
          <w:sz w:val="28"/>
          <w:szCs w:val="28"/>
        </w:rPr>
      </w:pPr>
      <w:r w:rsidRPr="000E0DB8">
        <w:rPr>
          <w:rFonts w:asciiTheme="minorHAnsi" w:hAnsiTheme="minorHAnsi" w:cstheme="minorHAnsi"/>
          <w:b/>
          <w:smallCaps/>
          <w:sz w:val="28"/>
          <w:szCs w:val="28"/>
        </w:rPr>
        <w:t xml:space="preserve">     </w:t>
      </w:r>
    </w:p>
    <w:p w14:paraId="205E8232" w14:textId="77777777" w:rsidR="00F9099E" w:rsidRPr="000E0DB8" w:rsidRDefault="00F9099E" w:rsidP="00035B80">
      <w:pPr>
        <w:widowControl w:val="0"/>
        <w:ind w:right="-1021" w:firstLine="708"/>
        <w:rPr>
          <w:rFonts w:asciiTheme="minorHAnsi" w:hAnsiTheme="minorHAnsi" w:cstheme="minorHAnsi"/>
          <w:b/>
          <w:smallCaps/>
          <w:sz w:val="28"/>
          <w:szCs w:val="28"/>
        </w:rPr>
      </w:pPr>
    </w:p>
    <w:p w14:paraId="64B56D96" w14:textId="77777777" w:rsidR="00F9099E" w:rsidRPr="000E0DB8" w:rsidRDefault="00F9099E" w:rsidP="00035B80">
      <w:pPr>
        <w:widowControl w:val="0"/>
        <w:ind w:right="-1021" w:firstLine="708"/>
        <w:rPr>
          <w:rFonts w:asciiTheme="minorHAnsi" w:hAnsiTheme="minorHAnsi" w:cstheme="minorHAnsi"/>
          <w:b/>
          <w:smallCaps/>
          <w:sz w:val="28"/>
          <w:szCs w:val="28"/>
        </w:rPr>
      </w:pPr>
    </w:p>
    <w:p w14:paraId="1F3A00E4" w14:textId="77777777" w:rsidR="00F9099E" w:rsidRPr="000E0DB8" w:rsidRDefault="00F9099E" w:rsidP="00035B80">
      <w:pPr>
        <w:widowControl w:val="0"/>
        <w:spacing w:line="360" w:lineRule="auto"/>
        <w:rPr>
          <w:rFonts w:asciiTheme="minorHAnsi" w:hAnsiTheme="minorHAnsi" w:cstheme="minorHAnsi"/>
          <w:b/>
          <w:sz w:val="28"/>
          <w:szCs w:val="28"/>
        </w:rPr>
      </w:pPr>
      <w:r w:rsidRPr="000E0DB8">
        <w:rPr>
          <w:rFonts w:asciiTheme="minorHAnsi" w:hAnsiTheme="minorHAnsi" w:cstheme="minorHAnsi"/>
          <w:b/>
          <w:sz w:val="28"/>
          <w:szCs w:val="28"/>
        </w:rPr>
        <w:t xml:space="preserve">                                                                    </w:t>
      </w:r>
    </w:p>
    <w:p w14:paraId="0F40E5CD" w14:textId="77777777" w:rsidR="00F9099E" w:rsidRPr="000E0DB8" w:rsidRDefault="00F9099E" w:rsidP="00035B80">
      <w:pPr>
        <w:widowControl w:val="0"/>
        <w:spacing w:line="360" w:lineRule="auto"/>
        <w:ind w:left="3540" w:firstLine="708"/>
        <w:rPr>
          <w:rFonts w:asciiTheme="minorHAnsi" w:hAnsiTheme="minorHAnsi" w:cstheme="minorHAnsi"/>
          <w:b/>
          <w:sz w:val="28"/>
          <w:szCs w:val="28"/>
        </w:rPr>
      </w:pPr>
    </w:p>
    <w:p w14:paraId="47BC9B13" w14:textId="77777777" w:rsidR="00F9099E" w:rsidRPr="000E0DB8" w:rsidRDefault="00F9099E" w:rsidP="00035B80">
      <w:pPr>
        <w:widowControl w:val="0"/>
        <w:spacing w:line="360" w:lineRule="auto"/>
        <w:ind w:left="3540" w:firstLine="708"/>
        <w:rPr>
          <w:rFonts w:asciiTheme="minorHAnsi" w:hAnsiTheme="minorHAnsi" w:cstheme="minorHAnsi"/>
          <w:b/>
          <w:sz w:val="28"/>
          <w:szCs w:val="28"/>
        </w:rPr>
      </w:pPr>
    </w:p>
    <w:p w14:paraId="29960B2F" w14:textId="77777777" w:rsidR="00F9099E" w:rsidRPr="000E0DB8" w:rsidRDefault="00F9099E" w:rsidP="00035B80">
      <w:pPr>
        <w:widowControl w:val="0"/>
        <w:spacing w:line="360" w:lineRule="auto"/>
        <w:rPr>
          <w:rFonts w:asciiTheme="minorHAnsi" w:hAnsiTheme="minorHAnsi" w:cstheme="minorHAnsi"/>
          <w:b/>
          <w:sz w:val="28"/>
          <w:szCs w:val="28"/>
        </w:rPr>
      </w:pPr>
    </w:p>
    <w:p w14:paraId="7C37D766" w14:textId="77777777" w:rsidR="00F9099E" w:rsidRPr="000E0DB8" w:rsidRDefault="00F9099E" w:rsidP="00035B80">
      <w:pPr>
        <w:widowControl w:val="0"/>
        <w:spacing w:line="360" w:lineRule="auto"/>
        <w:ind w:left="3540" w:firstLine="708"/>
        <w:rPr>
          <w:rFonts w:asciiTheme="minorHAnsi" w:hAnsiTheme="minorHAnsi" w:cstheme="minorHAnsi"/>
          <w:b/>
          <w:sz w:val="28"/>
          <w:szCs w:val="28"/>
        </w:rPr>
      </w:pPr>
    </w:p>
    <w:p w14:paraId="054F4F48" w14:textId="77777777" w:rsidR="00F9099E" w:rsidRPr="000E0DB8" w:rsidRDefault="00F9099E" w:rsidP="00035B80">
      <w:pPr>
        <w:widowControl w:val="0"/>
        <w:spacing w:line="360" w:lineRule="auto"/>
        <w:ind w:left="3540" w:firstLine="4"/>
        <w:rPr>
          <w:rFonts w:asciiTheme="minorHAnsi" w:hAnsiTheme="minorHAnsi" w:cstheme="minorHAnsi"/>
          <w:b/>
          <w:sz w:val="28"/>
          <w:szCs w:val="28"/>
        </w:rPr>
      </w:pPr>
      <w:r w:rsidRPr="000E0DB8">
        <w:rPr>
          <w:rFonts w:asciiTheme="minorHAnsi" w:hAnsiTheme="minorHAnsi" w:cstheme="minorHAnsi"/>
          <w:b/>
          <w:sz w:val="28"/>
          <w:szCs w:val="28"/>
        </w:rPr>
        <w:t>Amministrator</w:t>
      </w:r>
      <w:r w:rsidR="00EA727C" w:rsidRPr="000E0DB8">
        <w:rPr>
          <w:rFonts w:asciiTheme="minorHAnsi" w:hAnsiTheme="minorHAnsi" w:cstheme="minorHAnsi"/>
          <w:b/>
          <w:sz w:val="28"/>
          <w:szCs w:val="28"/>
        </w:rPr>
        <w:t>e/i</w:t>
      </w:r>
      <w:r w:rsidRPr="000E0DB8">
        <w:rPr>
          <w:rFonts w:asciiTheme="minorHAnsi" w:hAnsiTheme="minorHAnsi" w:cstheme="minorHAnsi"/>
          <w:b/>
          <w:sz w:val="28"/>
          <w:szCs w:val="28"/>
        </w:rPr>
        <w:t xml:space="preserve"> Giudiziari</w:t>
      </w:r>
      <w:r w:rsidR="00EA727C" w:rsidRPr="000E0DB8">
        <w:rPr>
          <w:rFonts w:asciiTheme="minorHAnsi" w:hAnsiTheme="minorHAnsi" w:cstheme="minorHAnsi"/>
          <w:b/>
          <w:sz w:val="28"/>
          <w:szCs w:val="28"/>
        </w:rPr>
        <w:t>o/i</w:t>
      </w:r>
    </w:p>
    <w:p w14:paraId="4EA12DEF" w14:textId="77777777" w:rsidR="00F9099E" w:rsidRPr="000E0DB8" w:rsidRDefault="00EA727C" w:rsidP="00035B80">
      <w:pPr>
        <w:widowControl w:val="0"/>
        <w:spacing w:line="360" w:lineRule="auto"/>
        <w:ind w:right="113"/>
        <w:jc w:val="center"/>
        <w:rPr>
          <w:rFonts w:asciiTheme="minorHAnsi" w:hAnsiTheme="minorHAnsi" w:cstheme="minorHAnsi"/>
          <w:b/>
          <w:sz w:val="28"/>
          <w:szCs w:val="28"/>
        </w:rPr>
      </w:pPr>
      <w:r w:rsidRPr="000E0DB8">
        <w:rPr>
          <w:rFonts w:asciiTheme="minorHAnsi" w:hAnsiTheme="minorHAnsi" w:cstheme="minorHAnsi"/>
          <w:b/>
          <w:sz w:val="28"/>
          <w:szCs w:val="28"/>
        </w:rPr>
        <w:t>…………………..</w:t>
      </w:r>
    </w:p>
    <w:p w14:paraId="186C0D2F" w14:textId="77777777" w:rsidR="00F9099E" w:rsidRPr="000E0DB8" w:rsidRDefault="00F9099E" w:rsidP="00035B80">
      <w:pPr>
        <w:widowControl w:val="0"/>
        <w:spacing w:line="360" w:lineRule="auto"/>
        <w:ind w:right="113"/>
        <w:jc w:val="center"/>
        <w:rPr>
          <w:rFonts w:asciiTheme="minorHAnsi" w:hAnsiTheme="minorHAnsi" w:cstheme="minorHAnsi"/>
          <w:b/>
          <w:sz w:val="28"/>
          <w:szCs w:val="28"/>
        </w:rPr>
      </w:pPr>
    </w:p>
    <w:p w14:paraId="04427202" w14:textId="77777777" w:rsidR="00565EB7" w:rsidRPr="000E0DB8" w:rsidRDefault="00565EB7" w:rsidP="00035B80">
      <w:pPr>
        <w:widowControl w:val="0"/>
        <w:spacing w:line="360" w:lineRule="auto"/>
        <w:ind w:right="113"/>
        <w:jc w:val="center"/>
        <w:rPr>
          <w:rFonts w:asciiTheme="minorHAnsi" w:hAnsiTheme="minorHAnsi" w:cstheme="minorHAnsi"/>
          <w:b/>
          <w:sz w:val="28"/>
          <w:szCs w:val="28"/>
        </w:rPr>
      </w:pPr>
    </w:p>
    <w:p w14:paraId="041C7778" w14:textId="178D37A4" w:rsidR="00565EB7" w:rsidRPr="000E0DB8" w:rsidRDefault="00565EB7" w:rsidP="00035B80">
      <w:pPr>
        <w:widowControl w:val="0"/>
        <w:spacing w:line="360" w:lineRule="auto"/>
        <w:ind w:right="113"/>
        <w:jc w:val="center"/>
        <w:rPr>
          <w:rFonts w:asciiTheme="minorHAnsi" w:hAnsiTheme="minorHAnsi" w:cstheme="minorHAnsi"/>
          <w:b/>
          <w:sz w:val="28"/>
          <w:szCs w:val="28"/>
        </w:rPr>
      </w:pPr>
    </w:p>
    <w:p w14:paraId="1F9C43DB" w14:textId="48E3E1A7" w:rsidR="00412384" w:rsidRPr="000E0DB8" w:rsidRDefault="00412384" w:rsidP="00035B80">
      <w:pPr>
        <w:widowControl w:val="0"/>
        <w:spacing w:line="360" w:lineRule="auto"/>
        <w:ind w:right="113"/>
        <w:jc w:val="center"/>
        <w:rPr>
          <w:rFonts w:asciiTheme="minorHAnsi" w:hAnsiTheme="minorHAnsi" w:cstheme="minorHAnsi"/>
          <w:b/>
          <w:sz w:val="28"/>
          <w:szCs w:val="28"/>
        </w:rPr>
      </w:pPr>
    </w:p>
    <w:p w14:paraId="6954AD3D" w14:textId="7086FABD" w:rsidR="00412384" w:rsidRPr="000E0DB8" w:rsidRDefault="00412384" w:rsidP="00035B80">
      <w:pPr>
        <w:widowControl w:val="0"/>
        <w:spacing w:line="360" w:lineRule="auto"/>
        <w:ind w:right="113"/>
        <w:jc w:val="center"/>
        <w:rPr>
          <w:rFonts w:asciiTheme="minorHAnsi" w:hAnsiTheme="minorHAnsi" w:cstheme="minorHAnsi"/>
          <w:b/>
          <w:sz w:val="28"/>
          <w:szCs w:val="28"/>
        </w:rPr>
      </w:pPr>
    </w:p>
    <w:p w14:paraId="0A078A5A" w14:textId="296D4DA3" w:rsidR="004250C3" w:rsidRPr="000E0DB8" w:rsidRDefault="004250C3" w:rsidP="00035B80">
      <w:pPr>
        <w:widowControl w:val="0"/>
        <w:spacing w:line="360" w:lineRule="auto"/>
        <w:ind w:right="113"/>
        <w:jc w:val="center"/>
        <w:rPr>
          <w:rFonts w:asciiTheme="minorHAnsi" w:hAnsiTheme="minorHAnsi" w:cstheme="minorHAnsi"/>
          <w:b/>
          <w:sz w:val="28"/>
          <w:szCs w:val="28"/>
        </w:rPr>
      </w:pPr>
      <w:r w:rsidRPr="000E0DB8">
        <w:rPr>
          <w:rFonts w:asciiTheme="minorHAnsi" w:hAnsiTheme="minorHAnsi" w:cstheme="minorHAnsi"/>
          <w:b/>
          <w:sz w:val="28"/>
          <w:szCs w:val="28"/>
        </w:rPr>
        <w:t xml:space="preserve">TRIBUNALE DI </w:t>
      </w:r>
      <w:r w:rsidR="00035B80" w:rsidRPr="000E0DB8">
        <w:rPr>
          <w:rFonts w:asciiTheme="minorHAnsi" w:hAnsiTheme="minorHAnsi" w:cstheme="minorHAnsi"/>
          <w:b/>
          <w:sz w:val="28"/>
          <w:szCs w:val="28"/>
        </w:rPr>
        <w:t>……………………..</w:t>
      </w:r>
    </w:p>
    <w:p w14:paraId="5E536281" w14:textId="77777777" w:rsidR="004250C3" w:rsidRPr="000E0DB8" w:rsidRDefault="004250C3" w:rsidP="00035B80">
      <w:pPr>
        <w:widowControl w:val="0"/>
        <w:spacing w:line="360" w:lineRule="auto"/>
        <w:ind w:right="113"/>
        <w:jc w:val="center"/>
        <w:rPr>
          <w:rFonts w:asciiTheme="minorHAnsi" w:hAnsiTheme="minorHAnsi" w:cstheme="minorHAnsi"/>
          <w:b/>
          <w:sz w:val="28"/>
          <w:szCs w:val="28"/>
        </w:rPr>
      </w:pPr>
      <w:r w:rsidRPr="000E0DB8">
        <w:rPr>
          <w:rFonts w:asciiTheme="minorHAnsi" w:hAnsiTheme="minorHAnsi" w:cstheme="minorHAnsi"/>
          <w:b/>
          <w:sz w:val="28"/>
          <w:szCs w:val="28"/>
        </w:rPr>
        <w:t>SEZIONE Misure di Prevenzione.</w:t>
      </w:r>
    </w:p>
    <w:p w14:paraId="3FF6D777" w14:textId="77777777" w:rsidR="004250C3" w:rsidRPr="000E0DB8" w:rsidRDefault="004250C3" w:rsidP="00035B80">
      <w:pPr>
        <w:widowControl w:val="0"/>
        <w:spacing w:line="360" w:lineRule="auto"/>
        <w:ind w:left="426" w:right="113" w:hanging="426"/>
        <w:jc w:val="center"/>
        <w:rPr>
          <w:rFonts w:asciiTheme="minorHAnsi" w:hAnsiTheme="minorHAnsi" w:cstheme="minorHAnsi"/>
          <w:b/>
          <w:sz w:val="22"/>
          <w:szCs w:val="22"/>
        </w:rPr>
      </w:pPr>
      <w:r w:rsidRPr="000E0DB8">
        <w:rPr>
          <w:rFonts w:asciiTheme="minorHAnsi" w:hAnsiTheme="minorHAnsi" w:cstheme="minorHAnsi"/>
          <w:b/>
          <w:sz w:val="22"/>
          <w:szCs w:val="22"/>
        </w:rPr>
        <w:t xml:space="preserve">Proc. N. </w:t>
      </w:r>
      <w:r w:rsidR="00EA727C" w:rsidRPr="000E0DB8">
        <w:rPr>
          <w:rFonts w:asciiTheme="minorHAnsi" w:hAnsiTheme="minorHAnsi" w:cstheme="minorHAnsi"/>
          <w:b/>
          <w:sz w:val="22"/>
          <w:szCs w:val="22"/>
        </w:rPr>
        <w:t>……</w:t>
      </w:r>
      <w:r w:rsidRPr="000E0DB8">
        <w:rPr>
          <w:rFonts w:asciiTheme="minorHAnsi" w:hAnsiTheme="minorHAnsi" w:cstheme="minorHAnsi"/>
          <w:b/>
          <w:sz w:val="22"/>
          <w:szCs w:val="22"/>
        </w:rPr>
        <w:t xml:space="preserve">  R.G.M.P.  N. </w:t>
      </w:r>
      <w:r w:rsidR="00EA727C" w:rsidRPr="000E0DB8">
        <w:rPr>
          <w:rFonts w:asciiTheme="minorHAnsi" w:hAnsiTheme="minorHAnsi" w:cstheme="minorHAnsi"/>
          <w:b/>
          <w:sz w:val="22"/>
          <w:szCs w:val="22"/>
        </w:rPr>
        <w:t>…..</w:t>
      </w:r>
      <w:r w:rsidRPr="000E0DB8">
        <w:rPr>
          <w:rFonts w:asciiTheme="minorHAnsi" w:hAnsiTheme="minorHAnsi" w:cstheme="minorHAnsi"/>
          <w:b/>
          <w:sz w:val="22"/>
          <w:szCs w:val="22"/>
        </w:rPr>
        <w:t xml:space="preserve"> Provvedimento di Sequestro</w:t>
      </w:r>
    </w:p>
    <w:p w14:paraId="5F4082A9" w14:textId="77777777" w:rsidR="00F9099E" w:rsidRPr="000E0DB8" w:rsidRDefault="00F9099E" w:rsidP="00035B80">
      <w:pPr>
        <w:widowControl w:val="0"/>
        <w:spacing w:line="360" w:lineRule="auto"/>
        <w:ind w:right="113"/>
        <w:jc w:val="center"/>
        <w:rPr>
          <w:rFonts w:asciiTheme="minorHAnsi" w:hAnsiTheme="minorHAnsi" w:cstheme="minorHAnsi"/>
          <w:b/>
          <w:sz w:val="28"/>
          <w:szCs w:val="28"/>
        </w:rPr>
      </w:pPr>
      <w:r w:rsidRPr="000E0DB8">
        <w:rPr>
          <w:rFonts w:asciiTheme="minorHAnsi" w:hAnsiTheme="minorHAnsi" w:cstheme="minorHAnsi"/>
          <w:b/>
          <w:sz w:val="28"/>
          <w:szCs w:val="28"/>
        </w:rPr>
        <w:t xml:space="preserve"> </w:t>
      </w:r>
    </w:p>
    <w:p w14:paraId="48E17F36" w14:textId="77777777" w:rsidR="00F9099E" w:rsidRPr="000E0DB8" w:rsidRDefault="00F9099E" w:rsidP="00035B80">
      <w:pPr>
        <w:widowControl w:val="0"/>
        <w:spacing w:line="360" w:lineRule="auto"/>
        <w:ind w:left="426" w:right="113" w:hanging="426"/>
        <w:rPr>
          <w:rFonts w:asciiTheme="minorHAnsi" w:hAnsiTheme="minorHAnsi" w:cstheme="minorHAnsi"/>
          <w:b/>
          <w:smallCaps/>
          <w:sz w:val="28"/>
          <w:szCs w:val="28"/>
        </w:rPr>
      </w:pPr>
      <w:r w:rsidRPr="000E0DB8">
        <w:rPr>
          <w:rFonts w:asciiTheme="minorHAnsi" w:hAnsiTheme="minorHAnsi" w:cstheme="minorHAnsi"/>
          <w:b/>
          <w:sz w:val="28"/>
          <w:szCs w:val="28"/>
        </w:rPr>
        <w:tab/>
      </w:r>
      <w:r w:rsidRPr="000E0DB8">
        <w:rPr>
          <w:rFonts w:asciiTheme="minorHAnsi" w:hAnsiTheme="minorHAnsi" w:cstheme="minorHAnsi"/>
          <w:b/>
          <w:sz w:val="28"/>
          <w:szCs w:val="28"/>
        </w:rPr>
        <w:tab/>
      </w:r>
      <w:r w:rsidRPr="000E0DB8">
        <w:rPr>
          <w:rFonts w:asciiTheme="minorHAnsi" w:hAnsiTheme="minorHAnsi" w:cstheme="minorHAnsi"/>
          <w:b/>
          <w:sz w:val="28"/>
          <w:szCs w:val="28"/>
        </w:rPr>
        <w:tab/>
      </w:r>
      <w:r w:rsidRPr="000E0DB8">
        <w:rPr>
          <w:rFonts w:asciiTheme="minorHAnsi" w:hAnsiTheme="minorHAnsi" w:cstheme="minorHAnsi"/>
          <w:b/>
          <w:sz w:val="28"/>
          <w:szCs w:val="28"/>
        </w:rPr>
        <w:tab/>
      </w:r>
      <w:r w:rsidRPr="000E0DB8">
        <w:rPr>
          <w:rFonts w:asciiTheme="minorHAnsi" w:hAnsiTheme="minorHAnsi" w:cstheme="minorHAnsi"/>
          <w:b/>
          <w:sz w:val="28"/>
          <w:szCs w:val="28"/>
        </w:rPr>
        <w:tab/>
      </w:r>
      <w:r w:rsidRPr="000E0DB8">
        <w:rPr>
          <w:rFonts w:asciiTheme="minorHAnsi" w:hAnsiTheme="minorHAnsi" w:cstheme="minorHAnsi"/>
          <w:b/>
          <w:sz w:val="28"/>
          <w:szCs w:val="28"/>
        </w:rPr>
        <w:tab/>
      </w:r>
      <w:r w:rsidRPr="000E0DB8">
        <w:rPr>
          <w:rFonts w:asciiTheme="minorHAnsi" w:hAnsiTheme="minorHAnsi" w:cstheme="minorHAnsi"/>
          <w:b/>
          <w:sz w:val="28"/>
          <w:szCs w:val="28"/>
        </w:rPr>
        <w:tab/>
      </w:r>
    </w:p>
    <w:p w14:paraId="0DDA1116" w14:textId="77777777" w:rsidR="00F9099E" w:rsidRPr="000E0DB8" w:rsidRDefault="00F9099E" w:rsidP="00035B80">
      <w:pPr>
        <w:widowControl w:val="0"/>
        <w:tabs>
          <w:tab w:val="left" w:pos="4253"/>
        </w:tabs>
        <w:spacing w:line="360" w:lineRule="auto"/>
        <w:ind w:right="113" w:firstLine="708"/>
        <w:jc w:val="both"/>
        <w:rPr>
          <w:rFonts w:asciiTheme="minorHAnsi" w:hAnsiTheme="minorHAnsi" w:cstheme="minorHAnsi"/>
          <w:b/>
          <w:sz w:val="28"/>
          <w:szCs w:val="28"/>
        </w:rPr>
      </w:pPr>
      <w:r w:rsidRPr="000E0DB8">
        <w:rPr>
          <w:rFonts w:asciiTheme="minorHAnsi" w:hAnsiTheme="minorHAnsi" w:cstheme="minorHAnsi"/>
          <w:b/>
          <w:smallCaps/>
          <w:sz w:val="28"/>
          <w:szCs w:val="28"/>
        </w:rPr>
        <w:tab/>
        <w:t>Al G.D.</w:t>
      </w:r>
      <w:r w:rsidRPr="000E0DB8">
        <w:rPr>
          <w:rFonts w:asciiTheme="minorHAnsi" w:hAnsiTheme="minorHAnsi" w:cstheme="minorHAnsi"/>
          <w:b/>
          <w:sz w:val="28"/>
          <w:szCs w:val="28"/>
        </w:rPr>
        <w:tab/>
      </w:r>
      <w:r w:rsidRPr="000E0DB8">
        <w:rPr>
          <w:rFonts w:asciiTheme="minorHAnsi" w:hAnsiTheme="minorHAnsi" w:cstheme="minorHAnsi"/>
          <w:b/>
          <w:sz w:val="28"/>
          <w:szCs w:val="28"/>
        </w:rPr>
        <w:tab/>
      </w:r>
      <w:r w:rsidRPr="000E0DB8">
        <w:rPr>
          <w:rFonts w:asciiTheme="minorHAnsi" w:hAnsiTheme="minorHAnsi" w:cstheme="minorHAnsi"/>
          <w:b/>
          <w:sz w:val="28"/>
          <w:szCs w:val="28"/>
        </w:rPr>
        <w:tab/>
      </w:r>
      <w:r w:rsidRPr="000E0DB8">
        <w:rPr>
          <w:rFonts w:asciiTheme="minorHAnsi" w:hAnsiTheme="minorHAnsi" w:cstheme="minorHAnsi"/>
          <w:b/>
          <w:sz w:val="28"/>
          <w:szCs w:val="28"/>
        </w:rPr>
        <w:tab/>
      </w:r>
      <w:r w:rsidRPr="000E0DB8">
        <w:rPr>
          <w:rFonts w:asciiTheme="minorHAnsi" w:hAnsiTheme="minorHAnsi" w:cstheme="minorHAnsi"/>
          <w:b/>
          <w:sz w:val="28"/>
          <w:szCs w:val="28"/>
        </w:rPr>
        <w:tab/>
      </w:r>
      <w:r w:rsidRPr="000E0DB8">
        <w:rPr>
          <w:rFonts w:asciiTheme="minorHAnsi" w:hAnsiTheme="minorHAnsi" w:cstheme="minorHAnsi"/>
          <w:b/>
          <w:sz w:val="28"/>
          <w:szCs w:val="28"/>
        </w:rPr>
        <w:tab/>
        <w:t>Dott.</w:t>
      </w:r>
      <w:r w:rsidR="00EA727C" w:rsidRPr="000E0DB8">
        <w:rPr>
          <w:rFonts w:asciiTheme="minorHAnsi" w:hAnsiTheme="minorHAnsi" w:cstheme="minorHAnsi"/>
          <w:b/>
          <w:sz w:val="28"/>
          <w:szCs w:val="28"/>
        </w:rPr>
        <w:t>/Dott.</w:t>
      </w:r>
      <w:r w:rsidRPr="000E0DB8">
        <w:rPr>
          <w:rFonts w:asciiTheme="minorHAnsi" w:hAnsiTheme="minorHAnsi" w:cstheme="minorHAnsi"/>
          <w:b/>
          <w:sz w:val="28"/>
          <w:szCs w:val="28"/>
        </w:rPr>
        <w:t xml:space="preserve">ssa </w:t>
      </w:r>
      <w:r w:rsidR="00EA727C" w:rsidRPr="000E0DB8">
        <w:rPr>
          <w:rFonts w:asciiTheme="minorHAnsi" w:hAnsiTheme="minorHAnsi" w:cstheme="minorHAnsi"/>
          <w:b/>
          <w:sz w:val="28"/>
          <w:szCs w:val="28"/>
        </w:rPr>
        <w:t>………………</w:t>
      </w:r>
    </w:p>
    <w:p w14:paraId="01CE4400" w14:textId="77777777" w:rsidR="00F9099E" w:rsidRPr="000E0DB8" w:rsidRDefault="00F9099E" w:rsidP="00035B80">
      <w:pPr>
        <w:widowControl w:val="0"/>
        <w:tabs>
          <w:tab w:val="left" w:pos="4253"/>
        </w:tabs>
        <w:spacing w:line="360" w:lineRule="auto"/>
        <w:ind w:right="113" w:firstLine="708"/>
        <w:jc w:val="both"/>
        <w:rPr>
          <w:rFonts w:asciiTheme="minorHAnsi" w:hAnsiTheme="minorHAnsi" w:cstheme="minorHAnsi"/>
          <w:b/>
          <w:sz w:val="28"/>
          <w:szCs w:val="28"/>
        </w:rPr>
      </w:pPr>
    </w:p>
    <w:p w14:paraId="611360A8" w14:textId="77777777" w:rsidR="00F9099E" w:rsidRPr="000E0DB8" w:rsidRDefault="00F9099E" w:rsidP="00035B80">
      <w:pPr>
        <w:widowControl w:val="0"/>
        <w:spacing w:line="360" w:lineRule="auto"/>
        <w:ind w:left="567" w:right="-142"/>
        <w:jc w:val="both"/>
        <w:rPr>
          <w:rFonts w:asciiTheme="minorHAnsi" w:hAnsiTheme="minorHAnsi" w:cstheme="minorHAnsi"/>
          <w:b/>
          <w:sz w:val="28"/>
          <w:szCs w:val="28"/>
        </w:rPr>
      </w:pPr>
    </w:p>
    <w:p w14:paraId="3F6FF0C3" w14:textId="3E8DAA1A" w:rsidR="00F9099E" w:rsidRPr="000E0DB8" w:rsidRDefault="00F9099E" w:rsidP="00035B80">
      <w:pPr>
        <w:widowControl w:val="0"/>
        <w:spacing w:line="360" w:lineRule="auto"/>
        <w:jc w:val="both"/>
        <w:rPr>
          <w:rFonts w:asciiTheme="minorHAnsi" w:hAnsiTheme="minorHAnsi" w:cstheme="minorHAnsi"/>
          <w:b/>
          <w:sz w:val="28"/>
          <w:szCs w:val="28"/>
        </w:rPr>
      </w:pPr>
      <w:r w:rsidRPr="000E0DB8">
        <w:rPr>
          <w:rFonts w:asciiTheme="minorHAnsi" w:hAnsiTheme="minorHAnsi" w:cstheme="minorHAnsi"/>
          <w:b/>
          <w:sz w:val="28"/>
          <w:szCs w:val="28"/>
        </w:rPr>
        <w:t>OGGETTO: ISTANZA LIQUIDAZIONE COMPENSO FINALE ATTIVIT</w:t>
      </w:r>
      <w:r w:rsidR="00BA6430" w:rsidRPr="000E0DB8">
        <w:rPr>
          <w:rFonts w:asciiTheme="minorHAnsi" w:hAnsiTheme="minorHAnsi" w:cstheme="minorHAnsi"/>
          <w:b/>
          <w:sz w:val="28"/>
          <w:szCs w:val="28"/>
        </w:rPr>
        <w:t>À</w:t>
      </w:r>
      <w:r w:rsidRPr="000E0DB8">
        <w:rPr>
          <w:rFonts w:asciiTheme="minorHAnsi" w:hAnsiTheme="minorHAnsi" w:cstheme="minorHAnsi"/>
          <w:b/>
          <w:sz w:val="28"/>
          <w:szCs w:val="28"/>
        </w:rPr>
        <w:t xml:space="preserve"> DI AMMINISTRATORE GIUDIZIARIO PERIODO </w:t>
      </w:r>
      <w:r w:rsidR="00EA727C" w:rsidRPr="000E0DB8">
        <w:rPr>
          <w:rFonts w:asciiTheme="minorHAnsi" w:hAnsiTheme="minorHAnsi" w:cstheme="minorHAnsi"/>
          <w:b/>
          <w:sz w:val="28"/>
          <w:szCs w:val="28"/>
        </w:rPr>
        <w:t>DAL……….AL………</w:t>
      </w:r>
      <w:r w:rsidRPr="000E0DB8">
        <w:rPr>
          <w:rFonts w:asciiTheme="minorHAnsi" w:hAnsiTheme="minorHAnsi" w:cstheme="minorHAnsi"/>
          <w:b/>
          <w:sz w:val="28"/>
          <w:szCs w:val="28"/>
        </w:rPr>
        <w:t xml:space="preserve"> </w:t>
      </w:r>
    </w:p>
    <w:p w14:paraId="4474509E" w14:textId="77777777" w:rsidR="00F9099E" w:rsidRPr="000E0DB8" w:rsidRDefault="00F9099E" w:rsidP="00035B80">
      <w:pPr>
        <w:widowControl w:val="0"/>
        <w:spacing w:line="360" w:lineRule="auto"/>
        <w:ind w:right="-142"/>
        <w:jc w:val="both"/>
        <w:rPr>
          <w:rFonts w:asciiTheme="minorHAnsi" w:hAnsiTheme="minorHAnsi" w:cstheme="minorHAnsi"/>
          <w:sz w:val="28"/>
          <w:szCs w:val="28"/>
        </w:rPr>
      </w:pPr>
    </w:p>
    <w:p w14:paraId="3D4586D4" w14:textId="77777777" w:rsidR="00F9099E" w:rsidRPr="000E0DB8" w:rsidRDefault="004D0C86" w:rsidP="00035B80">
      <w:pPr>
        <w:widowControl w:val="0"/>
        <w:spacing w:line="360" w:lineRule="auto"/>
        <w:ind w:right="-142"/>
        <w:jc w:val="both"/>
        <w:rPr>
          <w:rFonts w:asciiTheme="minorHAnsi" w:hAnsiTheme="minorHAnsi" w:cstheme="minorHAnsi"/>
          <w:b/>
          <w:sz w:val="28"/>
          <w:szCs w:val="28"/>
        </w:rPr>
      </w:pPr>
      <w:r w:rsidRPr="000E0DB8">
        <w:rPr>
          <w:rFonts w:asciiTheme="minorHAnsi" w:hAnsiTheme="minorHAnsi" w:cstheme="minorHAnsi"/>
          <w:sz w:val="28"/>
          <w:szCs w:val="28"/>
        </w:rPr>
        <w:t>Il</w:t>
      </w:r>
      <w:r w:rsidR="00F9099E" w:rsidRPr="000E0DB8">
        <w:rPr>
          <w:rFonts w:asciiTheme="minorHAnsi" w:hAnsiTheme="minorHAnsi" w:cstheme="minorHAnsi"/>
          <w:sz w:val="28"/>
          <w:szCs w:val="28"/>
        </w:rPr>
        <w:t xml:space="preserve"> sottoscritt</w:t>
      </w:r>
      <w:r w:rsidRPr="000E0DB8">
        <w:rPr>
          <w:rFonts w:asciiTheme="minorHAnsi" w:hAnsiTheme="minorHAnsi" w:cstheme="minorHAnsi"/>
          <w:sz w:val="28"/>
          <w:szCs w:val="28"/>
        </w:rPr>
        <w:t>o</w:t>
      </w:r>
      <w:r w:rsidR="00F9099E" w:rsidRPr="000E0DB8">
        <w:rPr>
          <w:rFonts w:asciiTheme="minorHAnsi" w:hAnsiTheme="minorHAnsi" w:cstheme="minorHAnsi"/>
          <w:sz w:val="28"/>
          <w:szCs w:val="28"/>
        </w:rPr>
        <w:t xml:space="preserve">, </w:t>
      </w:r>
      <w:r w:rsidR="00EA727C" w:rsidRPr="000E0DB8">
        <w:rPr>
          <w:rFonts w:asciiTheme="minorHAnsi" w:hAnsiTheme="minorHAnsi" w:cstheme="minorHAnsi"/>
          <w:sz w:val="28"/>
          <w:szCs w:val="28"/>
        </w:rPr>
        <w:t>…………..</w:t>
      </w:r>
      <w:r w:rsidR="00F9099E" w:rsidRPr="000E0DB8">
        <w:rPr>
          <w:rFonts w:asciiTheme="minorHAnsi" w:hAnsiTheme="minorHAnsi" w:cstheme="minorHAnsi"/>
          <w:sz w:val="28"/>
          <w:szCs w:val="28"/>
        </w:rPr>
        <w:t>quale amministratore giudiziario nominato nell’ambito del procedimento di cui in epigrafe</w:t>
      </w:r>
      <w:r w:rsidR="00EA727C" w:rsidRPr="000E0DB8">
        <w:rPr>
          <w:rFonts w:asciiTheme="minorHAnsi" w:hAnsiTheme="minorHAnsi" w:cstheme="minorHAnsi"/>
          <w:sz w:val="28"/>
          <w:szCs w:val="28"/>
        </w:rPr>
        <w:t>;</w:t>
      </w:r>
      <w:r w:rsidR="00F9099E" w:rsidRPr="000E0DB8">
        <w:rPr>
          <w:rFonts w:asciiTheme="minorHAnsi" w:hAnsiTheme="minorHAnsi" w:cstheme="minorHAnsi"/>
          <w:sz w:val="28"/>
          <w:szCs w:val="28"/>
        </w:rPr>
        <w:t xml:space="preserve"> </w:t>
      </w:r>
    </w:p>
    <w:p w14:paraId="2F524D28" w14:textId="0D95B968" w:rsidR="00DB48EC" w:rsidRPr="000E0DB8" w:rsidRDefault="00DB48EC" w:rsidP="00BA6430">
      <w:pPr>
        <w:widowControl w:val="0"/>
        <w:overflowPunct/>
        <w:autoSpaceDE/>
        <w:autoSpaceDN/>
        <w:adjustRightInd/>
        <w:spacing w:before="120" w:line="479" w:lineRule="exact"/>
        <w:ind w:right="-28"/>
        <w:jc w:val="center"/>
        <w:textAlignment w:val="auto"/>
        <w:rPr>
          <w:rFonts w:asciiTheme="minorHAnsi" w:hAnsiTheme="minorHAnsi" w:cstheme="minorHAnsi"/>
          <w:b/>
          <w:sz w:val="22"/>
          <w:szCs w:val="28"/>
          <w:lang w:eastAsia="ar-SA"/>
        </w:rPr>
      </w:pPr>
      <w:r w:rsidRPr="000E0DB8">
        <w:rPr>
          <w:rFonts w:asciiTheme="minorHAnsi" w:hAnsiTheme="minorHAnsi" w:cstheme="minorHAnsi"/>
          <w:b/>
          <w:sz w:val="28"/>
          <w:szCs w:val="28"/>
          <w:lang w:eastAsia="ar-SA"/>
        </w:rPr>
        <w:t>PREMESSO</w:t>
      </w:r>
      <w:r w:rsidR="00035B80" w:rsidRPr="000E0DB8">
        <w:rPr>
          <w:rFonts w:asciiTheme="minorHAnsi" w:hAnsiTheme="minorHAnsi" w:cstheme="minorHAnsi"/>
          <w:b/>
          <w:sz w:val="28"/>
          <w:szCs w:val="28"/>
          <w:lang w:eastAsia="ar-SA"/>
        </w:rPr>
        <w:t xml:space="preserve"> CHE</w:t>
      </w:r>
    </w:p>
    <w:p w14:paraId="1C8E7C53" w14:textId="77777777" w:rsidR="00035B80" w:rsidRPr="000E0DB8" w:rsidRDefault="00DB48EC" w:rsidP="00035B80">
      <w:pPr>
        <w:pStyle w:val="Paragrafoelenco"/>
        <w:widowControl w:val="0"/>
        <w:numPr>
          <w:ilvl w:val="0"/>
          <w:numId w:val="13"/>
        </w:numPr>
        <w:suppressAutoHyphens w:val="0"/>
        <w:overflowPunct/>
        <w:autoSpaceDE/>
        <w:spacing w:line="479" w:lineRule="exact"/>
        <w:ind w:right="-30"/>
        <w:jc w:val="both"/>
        <w:textAlignment w:val="auto"/>
        <w:rPr>
          <w:rFonts w:asciiTheme="minorHAnsi" w:hAnsiTheme="minorHAnsi" w:cstheme="minorHAnsi"/>
          <w:sz w:val="28"/>
          <w:szCs w:val="28"/>
          <w:lang w:eastAsia="ar-SA"/>
        </w:rPr>
      </w:pPr>
      <w:r w:rsidRPr="000E0DB8">
        <w:rPr>
          <w:rFonts w:asciiTheme="minorHAnsi" w:hAnsiTheme="minorHAnsi" w:cstheme="minorHAnsi"/>
          <w:sz w:val="28"/>
          <w:szCs w:val="28"/>
          <w:lang w:eastAsia="ar-SA"/>
        </w:rPr>
        <w:t xml:space="preserve">in data </w:t>
      </w:r>
      <w:r w:rsidR="00EA727C" w:rsidRPr="000E0DB8">
        <w:rPr>
          <w:rFonts w:asciiTheme="minorHAnsi" w:hAnsiTheme="minorHAnsi" w:cstheme="minorHAnsi"/>
          <w:sz w:val="28"/>
          <w:szCs w:val="28"/>
          <w:lang w:eastAsia="ar-SA"/>
        </w:rPr>
        <w:t>………….</w:t>
      </w:r>
      <w:r w:rsidRPr="000E0DB8">
        <w:rPr>
          <w:rFonts w:asciiTheme="minorHAnsi" w:hAnsiTheme="minorHAnsi" w:cstheme="minorHAnsi"/>
          <w:sz w:val="28"/>
          <w:szCs w:val="28"/>
          <w:lang w:eastAsia="ar-SA"/>
        </w:rPr>
        <w:t xml:space="preserve"> è stato notificato a</w:t>
      </w:r>
      <w:r w:rsidR="004D0C86" w:rsidRPr="000E0DB8">
        <w:rPr>
          <w:rFonts w:asciiTheme="minorHAnsi" w:hAnsiTheme="minorHAnsi" w:cstheme="minorHAnsi"/>
          <w:sz w:val="28"/>
          <w:szCs w:val="28"/>
          <w:lang w:eastAsia="ar-SA"/>
        </w:rPr>
        <w:t>llo</w:t>
      </w:r>
      <w:r w:rsidR="00894849" w:rsidRPr="000E0DB8">
        <w:rPr>
          <w:rFonts w:asciiTheme="minorHAnsi" w:hAnsiTheme="minorHAnsi" w:cstheme="minorHAnsi"/>
          <w:sz w:val="28"/>
          <w:szCs w:val="28"/>
          <w:lang w:eastAsia="ar-SA"/>
        </w:rPr>
        <w:t xml:space="preserve"> </w:t>
      </w:r>
      <w:r w:rsidRPr="000E0DB8">
        <w:rPr>
          <w:rFonts w:asciiTheme="minorHAnsi" w:hAnsiTheme="minorHAnsi" w:cstheme="minorHAnsi"/>
          <w:sz w:val="28"/>
          <w:szCs w:val="28"/>
          <w:lang w:eastAsia="ar-SA"/>
        </w:rPr>
        <w:t>scrivent</w:t>
      </w:r>
      <w:r w:rsidR="00894849" w:rsidRPr="000E0DB8">
        <w:rPr>
          <w:rFonts w:asciiTheme="minorHAnsi" w:hAnsiTheme="minorHAnsi" w:cstheme="minorHAnsi"/>
          <w:sz w:val="28"/>
          <w:szCs w:val="28"/>
          <w:lang w:eastAsia="ar-SA"/>
        </w:rPr>
        <w:t>e</w:t>
      </w:r>
      <w:r w:rsidRPr="000E0DB8">
        <w:rPr>
          <w:rFonts w:asciiTheme="minorHAnsi" w:hAnsiTheme="minorHAnsi" w:cstheme="minorHAnsi"/>
          <w:sz w:val="28"/>
          <w:szCs w:val="28"/>
          <w:lang w:eastAsia="ar-SA"/>
        </w:rPr>
        <w:t xml:space="preserve"> il provvedimento di sequestro emesso dal Tribunale di </w:t>
      </w:r>
      <w:r w:rsidR="00035B80" w:rsidRPr="000E0DB8">
        <w:rPr>
          <w:rFonts w:asciiTheme="minorHAnsi" w:hAnsiTheme="minorHAnsi" w:cstheme="minorHAnsi"/>
          <w:sz w:val="28"/>
          <w:szCs w:val="28"/>
          <w:lang w:eastAsia="ar-SA"/>
        </w:rPr>
        <w:t>……………..</w:t>
      </w:r>
      <w:r w:rsidRPr="000E0DB8">
        <w:rPr>
          <w:rFonts w:asciiTheme="minorHAnsi" w:hAnsiTheme="minorHAnsi" w:cstheme="minorHAnsi"/>
          <w:sz w:val="28"/>
          <w:szCs w:val="28"/>
          <w:lang w:eastAsia="ar-SA"/>
        </w:rPr>
        <w:t>, Sezione Misure di Prevenzione, in epigrafe richiamato</w:t>
      </w:r>
      <w:r w:rsidR="004E12DC" w:rsidRPr="000E0DB8">
        <w:rPr>
          <w:rFonts w:asciiTheme="minorHAnsi" w:hAnsiTheme="minorHAnsi" w:cstheme="minorHAnsi"/>
          <w:sz w:val="28"/>
          <w:szCs w:val="28"/>
          <w:lang w:eastAsia="ar-SA"/>
        </w:rPr>
        <w:t>;</w:t>
      </w:r>
    </w:p>
    <w:p w14:paraId="462E8768" w14:textId="7E676F69" w:rsidR="00035B80" w:rsidRPr="000E0DB8" w:rsidRDefault="004E12DC" w:rsidP="00035B80">
      <w:pPr>
        <w:pStyle w:val="Paragrafoelenco"/>
        <w:widowControl w:val="0"/>
        <w:numPr>
          <w:ilvl w:val="0"/>
          <w:numId w:val="13"/>
        </w:numPr>
        <w:suppressAutoHyphens w:val="0"/>
        <w:overflowPunct/>
        <w:autoSpaceDE/>
        <w:spacing w:line="479" w:lineRule="exact"/>
        <w:ind w:right="-30"/>
        <w:jc w:val="both"/>
        <w:textAlignment w:val="auto"/>
        <w:rPr>
          <w:rFonts w:asciiTheme="minorHAnsi" w:hAnsiTheme="minorHAnsi" w:cstheme="minorHAnsi"/>
          <w:sz w:val="28"/>
          <w:szCs w:val="28"/>
          <w:lang w:eastAsia="ar-SA"/>
        </w:rPr>
      </w:pPr>
      <w:r w:rsidRPr="000E0DB8">
        <w:rPr>
          <w:rFonts w:asciiTheme="minorHAnsi" w:hAnsiTheme="minorHAnsi" w:cstheme="minorHAnsi"/>
          <w:sz w:val="28"/>
          <w:szCs w:val="28"/>
          <w:lang w:eastAsia="ar-SA"/>
        </w:rPr>
        <w:t xml:space="preserve">in data ……… è stata depositata relazione </w:t>
      </w:r>
      <w:r w:rsidRPr="000E0DB8">
        <w:rPr>
          <w:rFonts w:asciiTheme="minorHAnsi" w:hAnsiTheme="minorHAnsi" w:cstheme="minorHAnsi"/>
          <w:i/>
          <w:iCs/>
          <w:sz w:val="28"/>
          <w:szCs w:val="28"/>
          <w:lang w:eastAsia="ar-SA"/>
        </w:rPr>
        <w:t>ex</w:t>
      </w:r>
      <w:r w:rsidRPr="000E0DB8">
        <w:rPr>
          <w:rFonts w:asciiTheme="minorHAnsi" w:hAnsiTheme="minorHAnsi" w:cstheme="minorHAnsi"/>
          <w:sz w:val="28"/>
          <w:szCs w:val="28"/>
          <w:lang w:eastAsia="ar-SA"/>
        </w:rPr>
        <w:t xml:space="preserve"> art.</w:t>
      </w:r>
      <w:r w:rsidR="000E0DB8">
        <w:rPr>
          <w:rFonts w:asciiTheme="minorHAnsi" w:hAnsiTheme="minorHAnsi" w:cstheme="minorHAnsi"/>
          <w:sz w:val="28"/>
          <w:szCs w:val="28"/>
          <w:lang w:eastAsia="ar-SA"/>
        </w:rPr>
        <w:t xml:space="preserve"> </w:t>
      </w:r>
      <w:r w:rsidRPr="000E0DB8">
        <w:rPr>
          <w:rFonts w:asciiTheme="minorHAnsi" w:hAnsiTheme="minorHAnsi" w:cstheme="minorHAnsi"/>
          <w:sz w:val="28"/>
          <w:szCs w:val="28"/>
          <w:lang w:eastAsia="ar-SA"/>
        </w:rPr>
        <w:t xml:space="preserve">36 </w:t>
      </w:r>
      <w:r w:rsidR="000E0DB8">
        <w:rPr>
          <w:rFonts w:asciiTheme="minorHAnsi" w:hAnsiTheme="minorHAnsi" w:cstheme="minorHAnsi"/>
          <w:sz w:val="28"/>
          <w:szCs w:val="28"/>
          <w:lang w:eastAsia="ar-SA"/>
        </w:rPr>
        <w:t>d</w:t>
      </w:r>
      <w:r w:rsidRPr="000E0DB8">
        <w:rPr>
          <w:rFonts w:asciiTheme="minorHAnsi" w:hAnsiTheme="minorHAnsi" w:cstheme="minorHAnsi"/>
          <w:sz w:val="28"/>
          <w:szCs w:val="28"/>
          <w:lang w:eastAsia="ar-SA"/>
        </w:rPr>
        <w:t>.</w:t>
      </w:r>
      <w:r w:rsidR="000E0DB8">
        <w:rPr>
          <w:rFonts w:asciiTheme="minorHAnsi" w:hAnsiTheme="minorHAnsi" w:cstheme="minorHAnsi"/>
          <w:sz w:val="28"/>
          <w:szCs w:val="28"/>
          <w:lang w:eastAsia="ar-SA"/>
        </w:rPr>
        <w:t>l</w:t>
      </w:r>
      <w:r w:rsidRPr="000E0DB8">
        <w:rPr>
          <w:rFonts w:asciiTheme="minorHAnsi" w:hAnsiTheme="minorHAnsi" w:cstheme="minorHAnsi"/>
          <w:sz w:val="28"/>
          <w:szCs w:val="28"/>
          <w:lang w:eastAsia="ar-SA"/>
        </w:rPr>
        <w:t>gs.</w:t>
      </w:r>
      <w:r w:rsidR="000E0DB8">
        <w:rPr>
          <w:rFonts w:asciiTheme="minorHAnsi" w:hAnsiTheme="minorHAnsi" w:cstheme="minorHAnsi"/>
          <w:sz w:val="28"/>
          <w:szCs w:val="28"/>
          <w:lang w:eastAsia="ar-SA"/>
        </w:rPr>
        <w:t xml:space="preserve"> </w:t>
      </w:r>
      <w:r w:rsidRPr="000E0DB8">
        <w:rPr>
          <w:rFonts w:asciiTheme="minorHAnsi" w:hAnsiTheme="minorHAnsi" w:cstheme="minorHAnsi"/>
          <w:sz w:val="28"/>
          <w:szCs w:val="28"/>
          <w:lang w:eastAsia="ar-SA"/>
        </w:rPr>
        <w:t>159/2011;</w:t>
      </w:r>
    </w:p>
    <w:p w14:paraId="58F96350" w14:textId="7ED59B19" w:rsidR="00035B80" w:rsidRPr="000E0DB8" w:rsidRDefault="004E12DC" w:rsidP="00035B80">
      <w:pPr>
        <w:pStyle w:val="Paragrafoelenco"/>
        <w:widowControl w:val="0"/>
        <w:numPr>
          <w:ilvl w:val="0"/>
          <w:numId w:val="13"/>
        </w:numPr>
        <w:suppressAutoHyphens w:val="0"/>
        <w:overflowPunct/>
        <w:autoSpaceDE/>
        <w:spacing w:line="479" w:lineRule="exact"/>
        <w:ind w:right="-30"/>
        <w:jc w:val="both"/>
        <w:textAlignment w:val="auto"/>
        <w:rPr>
          <w:rFonts w:asciiTheme="minorHAnsi" w:hAnsiTheme="minorHAnsi" w:cstheme="minorHAnsi"/>
          <w:sz w:val="28"/>
          <w:szCs w:val="28"/>
          <w:lang w:eastAsia="ar-SA"/>
        </w:rPr>
      </w:pPr>
      <w:r w:rsidRPr="000E0DB8">
        <w:rPr>
          <w:rFonts w:asciiTheme="minorHAnsi" w:hAnsiTheme="minorHAnsi" w:cstheme="minorHAnsi"/>
          <w:sz w:val="28"/>
          <w:szCs w:val="28"/>
          <w:lang w:eastAsia="ar-SA"/>
        </w:rPr>
        <w:t xml:space="preserve">con la medesima è stata altresì allegata </w:t>
      </w:r>
      <w:r w:rsidR="00035B80" w:rsidRPr="000E0DB8">
        <w:rPr>
          <w:rFonts w:asciiTheme="minorHAnsi" w:hAnsiTheme="minorHAnsi" w:cstheme="minorHAnsi"/>
          <w:sz w:val="28"/>
          <w:szCs w:val="28"/>
          <w:lang w:eastAsia="ar-SA"/>
        </w:rPr>
        <w:t xml:space="preserve">la </w:t>
      </w:r>
      <w:r w:rsidR="00126387" w:rsidRPr="000E0DB8">
        <w:rPr>
          <w:rFonts w:asciiTheme="minorHAnsi" w:hAnsiTheme="minorHAnsi" w:cstheme="minorHAnsi"/>
          <w:sz w:val="28"/>
          <w:szCs w:val="28"/>
          <w:lang w:eastAsia="ar-SA"/>
        </w:rPr>
        <w:t xml:space="preserve">stima </w:t>
      </w:r>
      <w:r w:rsidRPr="000E0DB8">
        <w:rPr>
          <w:rFonts w:asciiTheme="minorHAnsi" w:hAnsiTheme="minorHAnsi" w:cstheme="minorHAnsi"/>
          <w:i/>
          <w:iCs/>
          <w:sz w:val="28"/>
          <w:szCs w:val="28"/>
          <w:lang w:eastAsia="ar-SA"/>
        </w:rPr>
        <w:t>ex</w:t>
      </w:r>
      <w:r w:rsidRPr="000E0DB8">
        <w:rPr>
          <w:rFonts w:asciiTheme="minorHAnsi" w:hAnsiTheme="minorHAnsi" w:cstheme="minorHAnsi"/>
          <w:sz w:val="28"/>
          <w:szCs w:val="28"/>
          <w:lang w:eastAsia="ar-SA"/>
        </w:rPr>
        <w:t xml:space="preserve"> art.</w:t>
      </w:r>
      <w:r w:rsidR="00035B80" w:rsidRPr="000E0DB8">
        <w:rPr>
          <w:rFonts w:asciiTheme="minorHAnsi" w:hAnsiTheme="minorHAnsi" w:cstheme="minorHAnsi"/>
          <w:sz w:val="28"/>
          <w:szCs w:val="28"/>
          <w:lang w:eastAsia="ar-SA"/>
        </w:rPr>
        <w:t xml:space="preserve"> </w:t>
      </w:r>
      <w:r w:rsidRPr="000E0DB8">
        <w:rPr>
          <w:rFonts w:asciiTheme="minorHAnsi" w:hAnsiTheme="minorHAnsi" w:cstheme="minorHAnsi"/>
          <w:sz w:val="28"/>
          <w:szCs w:val="28"/>
          <w:lang w:eastAsia="ar-SA"/>
        </w:rPr>
        <w:t xml:space="preserve">36 </w:t>
      </w:r>
      <w:r w:rsidR="000E0DB8">
        <w:rPr>
          <w:rFonts w:asciiTheme="minorHAnsi" w:hAnsiTheme="minorHAnsi" w:cstheme="minorHAnsi"/>
          <w:sz w:val="28"/>
          <w:szCs w:val="28"/>
          <w:lang w:eastAsia="ar-SA"/>
        </w:rPr>
        <w:t>d</w:t>
      </w:r>
      <w:r w:rsidRPr="000E0DB8">
        <w:rPr>
          <w:rFonts w:asciiTheme="minorHAnsi" w:hAnsiTheme="minorHAnsi" w:cstheme="minorHAnsi"/>
          <w:sz w:val="28"/>
          <w:szCs w:val="28"/>
          <w:lang w:eastAsia="ar-SA"/>
        </w:rPr>
        <w:t>.</w:t>
      </w:r>
      <w:r w:rsidR="000E0DB8">
        <w:rPr>
          <w:rFonts w:asciiTheme="minorHAnsi" w:hAnsiTheme="minorHAnsi" w:cstheme="minorHAnsi"/>
          <w:sz w:val="28"/>
          <w:szCs w:val="28"/>
          <w:lang w:eastAsia="ar-SA"/>
        </w:rPr>
        <w:t>l</w:t>
      </w:r>
      <w:r w:rsidRPr="000E0DB8">
        <w:rPr>
          <w:rFonts w:asciiTheme="minorHAnsi" w:hAnsiTheme="minorHAnsi" w:cstheme="minorHAnsi"/>
          <w:sz w:val="28"/>
          <w:szCs w:val="28"/>
          <w:lang w:eastAsia="ar-SA"/>
        </w:rPr>
        <w:t>gs</w:t>
      </w:r>
      <w:r w:rsidR="00035B80" w:rsidRPr="000E0DB8">
        <w:rPr>
          <w:rFonts w:asciiTheme="minorHAnsi" w:hAnsiTheme="minorHAnsi" w:cstheme="minorHAnsi"/>
          <w:sz w:val="28"/>
          <w:szCs w:val="28"/>
          <w:lang w:eastAsia="ar-SA"/>
        </w:rPr>
        <w:t xml:space="preserve">. </w:t>
      </w:r>
      <w:r w:rsidRPr="000E0DB8">
        <w:rPr>
          <w:rFonts w:asciiTheme="minorHAnsi" w:hAnsiTheme="minorHAnsi" w:cstheme="minorHAnsi"/>
          <w:sz w:val="28"/>
          <w:szCs w:val="28"/>
          <w:lang w:eastAsia="ar-SA"/>
        </w:rPr>
        <w:t>159/2011 co.</w:t>
      </w:r>
      <w:r w:rsidR="000E0DB8">
        <w:rPr>
          <w:rFonts w:asciiTheme="minorHAnsi" w:hAnsiTheme="minorHAnsi" w:cstheme="minorHAnsi"/>
          <w:sz w:val="28"/>
          <w:szCs w:val="28"/>
          <w:lang w:eastAsia="ar-SA"/>
        </w:rPr>
        <w:t xml:space="preserve"> </w:t>
      </w:r>
      <w:r w:rsidRPr="000E0DB8">
        <w:rPr>
          <w:rFonts w:asciiTheme="minorHAnsi" w:hAnsiTheme="minorHAnsi" w:cstheme="minorHAnsi"/>
          <w:sz w:val="28"/>
          <w:szCs w:val="28"/>
          <w:lang w:eastAsia="ar-SA"/>
        </w:rPr>
        <w:t>1 lettera b)</w:t>
      </w:r>
      <w:r w:rsidR="00126387" w:rsidRPr="000E0DB8">
        <w:rPr>
          <w:rFonts w:asciiTheme="minorHAnsi" w:hAnsiTheme="minorHAnsi" w:cstheme="minorHAnsi"/>
          <w:sz w:val="28"/>
          <w:szCs w:val="28"/>
          <w:lang w:eastAsia="ar-SA"/>
        </w:rPr>
        <w:t xml:space="preserve"> su</w:t>
      </w:r>
      <w:r w:rsidRPr="000E0DB8">
        <w:rPr>
          <w:rFonts w:asciiTheme="minorHAnsi" w:hAnsiTheme="minorHAnsi" w:cstheme="minorHAnsi"/>
          <w:sz w:val="28"/>
          <w:szCs w:val="28"/>
          <w:lang w:eastAsia="ar-SA"/>
        </w:rPr>
        <w:t xml:space="preserve"> </w:t>
      </w:r>
      <w:r w:rsidRPr="000E0DB8">
        <w:rPr>
          <w:rFonts w:asciiTheme="minorHAnsi" w:hAnsiTheme="minorHAnsi" w:cstheme="minorHAnsi"/>
          <w:i/>
          <w:iCs/>
          <w:sz w:val="28"/>
          <w:szCs w:val="28"/>
          <w:lang w:eastAsia="ar-SA"/>
        </w:rPr>
        <w:t>“presumibile valore di mercato dei beni quale stimato dall'amministratore stesso”</w:t>
      </w:r>
      <w:r w:rsidRPr="000E0DB8">
        <w:rPr>
          <w:rFonts w:asciiTheme="minorHAnsi" w:hAnsiTheme="minorHAnsi" w:cstheme="minorHAnsi"/>
          <w:sz w:val="28"/>
          <w:szCs w:val="28"/>
          <w:lang w:eastAsia="ar-SA"/>
        </w:rPr>
        <w:t>;</w:t>
      </w:r>
    </w:p>
    <w:p w14:paraId="47492CBD" w14:textId="5CE5FEA9" w:rsidR="00035B80" w:rsidRPr="000E0DB8" w:rsidRDefault="004E12DC" w:rsidP="00035B80">
      <w:pPr>
        <w:pStyle w:val="Paragrafoelenco"/>
        <w:widowControl w:val="0"/>
        <w:numPr>
          <w:ilvl w:val="0"/>
          <w:numId w:val="13"/>
        </w:numPr>
        <w:suppressAutoHyphens w:val="0"/>
        <w:overflowPunct/>
        <w:autoSpaceDE/>
        <w:spacing w:line="479" w:lineRule="exact"/>
        <w:ind w:right="-30"/>
        <w:jc w:val="both"/>
        <w:textAlignment w:val="auto"/>
        <w:rPr>
          <w:rFonts w:asciiTheme="minorHAnsi" w:hAnsiTheme="minorHAnsi" w:cstheme="minorHAnsi"/>
          <w:sz w:val="28"/>
          <w:szCs w:val="28"/>
          <w:lang w:eastAsia="ar-SA"/>
        </w:rPr>
      </w:pPr>
      <w:r w:rsidRPr="000E0DB8">
        <w:rPr>
          <w:rFonts w:asciiTheme="minorHAnsi" w:hAnsiTheme="minorHAnsi" w:cstheme="minorHAnsi"/>
          <w:sz w:val="28"/>
          <w:szCs w:val="28"/>
          <w:lang w:eastAsia="ar-SA"/>
        </w:rPr>
        <w:t xml:space="preserve">in data ………. è stata depositata relazione </w:t>
      </w:r>
      <w:r w:rsidRPr="000E0DB8">
        <w:rPr>
          <w:rFonts w:asciiTheme="minorHAnsi" w:hAnsiTheme="minorHAnsi" w:cstheme="minorHAnsi"/>
          <w:i/>
          <w:iCs/>
          <w:sz w:val="28"/>
          <w:szCs w:val="28"/>
          <w:lang w:eastAsia="ar-SA"/>
        </w:rPr>
        <w:t>ex</w:t>
      </w:r>
      <w:r w:rsidRPr="000E0DB8">
        <w:rPr>
          <w:rFonts w:asciiTheme="minorHAnsi" w:hAnsiTheme="minorHAnsi" w:cstheme="minorHAnsi"/>
          <w:sz w:val="28"/>
          <w:szCs w:val="28"/>
          <w:lang w:eastAsia="ar-SA"/>
        </w:rPr>
        <w:t xml:space="preserve"> art.</w:t>
      </w:r>
      <w:r w:rsidR="00035B80" w:rsidRPr="000E0DB8">
        <w:rPr>
          <w:rFonts w:asciiTheme="minorHAnsi" w:hAnsiTheme="minorHAnsi" w:cstheme="minorHAnsi"/>
          <w:sz w:val="28"/>
          <w:szCs w:val="28"/>
          <w:lang w:eastAsia="ar-SA"/>
        </w:rPr>
        <w:t xml:space="preserve"> </w:t>
      </w:r>
      <w:r w:rsidRPr="000E0DB8">
        <w:rPr>
          <w:rFonts w:asciiTheme="minorHAnsi" w:hAnsiTheme="minorHAnsi" w:cstheme="minorHAnsi"/>
          <w:sz w:val="28"/>
          <w:szCs w:val="28"/>
          <w:lang w:eastAsia="ar-SA"/>
        </w:rPr>
        <w:t xml:space="preserve">41 </w:t>
      </w:r>
      <w:r w:rsidR="000E0DB8">
        <w:rPr>
          <w:rFonts w:asciiTheme="minorHAnsi" w:hAnsiTheme="minorHAnsi" w:cstheme="minorHAnsi"/>
          <w:sz w:val="28"/>
          <w:szCs w:val="28"/>
          <w:lang w:eastAsia="ar-SA"/>
        </w:rPr>
        <w:t>d</w:t>
      </w:r>
      <w:r w:rsidRPr="000E0DB8">
        <w:rPr>
          <w:rFonts w:asciiTheme="minorHAnsi" w:hAnsiTheme="minorHAnsi" w:cstheme="minorHAnsi"/>
          <w:sz w:val="28"/>
          <w:szCs w:val="28"/>
          <w:lang w:eastAsia="ar-SA"/>
        </w:rPr>
        <w:t>.</w:t>
      </w:r>
      <w:r w:rsidR="000E0DB8">
        <w:rPr>
          <w:rFonts w:asciiTheme="minorHAnsi" w:hAnsiTheme="minorHAnsi" w:cstheme="minorHAnsi"/>
          <w:sz w:val="28"/>
          <w:szCs w:val="28"/>
          <w:lang w:eastAsia="ar-SA"/>
        </w:rPr>
        <w:t>l</w:t>
      </w:r>
      <w:r w:rsidRPr="000E0DB8">
        <w:rPr>
          <w:rFonts w:asciiTheme="minorHAnsi" w:hAnsiTheme="minorHAnsi" w:cstheme="minorHAnsi"/>
          <w:sz w:val="28"/>
          <w:szCs w:val="28"/>
          <w:lang w:eastAsia="ar-SA"/>
        </w:rPr>
        <w:t>gs.</w:t>
      </w:r>
      <w:r w:rsidR="000E0DB8">
        <w:rPr>
          <w:rFonts w:asciiTheme="minorHAnsi" w:hAnsiTheme="minorHAnsi" w:cstheme="minorHAnsi"/>
          <w:sz w:val="28"/>
          <w:szCs w:val="28"/>
          <w:lang w:eastAsia="ar-SA"/>
        </w:rPr>
        <w:t xml:space="preserve"> </w:t>
      </w:r>
      <w:r w:rsidRPr="000E0DB8">
        <w:rPr>
          <w:rFonts w:asciiTheme="minorHAnsi" w:hAnsiTheme="minorHAnsi" w:cstheme="minorHAnsi"/>
          <w:sz w:val="28"/>
          <w:szCs w:val="28"/>
          <w:lang w:eastAsia="ar-SA"/>
        </w:rPr>
        <w:t>159/2011</w:t>
      </w:r>
      <w:r w:rsidR="00126387" w:rsidRPr="000E0DB8">
        <w:rPr>
          <w:rFonts w:asciiTheme="minorHAnsi" w:hAnsiTheme="minorHAnsi" w:cstheme="minorHAnsi"/>
          <w:sz w:val="28"/>
          <w:szCs w:val="28"/>
          <w:lang w:eastAsia="ar-SA"/>
        </w:rPr>
        <w:t>;</w:t>
      </w:r>
    </w:p>
    <w:p w14:paraId="4AAD07C1" w14:textId="39CB4CAC" w:rsidR="00412384" w:rsidRPr="000E0DB8" w:rsidRDefault="00412384" w:rsidP="00035B80">
      <w:pPr>
        <w:pStyle w:val="Paragrafoelenco"/>
        <w:widowControl w:val="0"/>
        <w:numPr>
          <w:ilvl w:val="0"/>
          <w:numId w:val="13"/>
        </w:numPr>
        <w:suppressAutoHyphens w:val="0"/>
        <w:overflowPunct/>
        <w:autoSpaceDE/>
        <w:spacing w:line="479" w:lineRule="exact"/>
        <w:ind w:right="-30"/>
        <w:jc w:val="both"/>
        <w:textAlignment w:val="auto"/>
        <w:rPr>
          <w:rFonts w:asciiTheme="minorHAnsi" w:hAnsiTheme="minorHAnsi" w:cstheme="minorHAnsi"/>
          <w:sz w:val="28"/>
          <w:szCs w:val="28"/>
          <w:lang w:eastAsia="ar-SA"/>
        </w:rPr>
      </w:pPr>
      <w:r w:rsidRPr="000E0DB8">
        <w:rPr>
          <w:rFonts w:asciiTheme="minorHAnsi" w:hAnsiTheme="minorHAnsi" w:cstheme="minorHAnsi"/>
          <w:sz w:val="28"/>
          <w:szCs w:val="28"/>
          <w:lang w:eastAsia="ar-SA"/>
        </w:rPr>
        <w:t>sono state depositate le seguenti relazioni periodiche …………;</w:t>
      </w:r>
    </w:p>
    <w:p w14:paraId="13A74523" w14:textId="6394F6B5" w:rsidR="00126387" w:rsidRPr="000E0DB8" w:rsidRDefault="00126387" w:rsidP="00BA6430">
      <w:pPr>
        <w:widowControl w:val="0"/>
        <w:overflowPunct/>
        <w:autoSpaceDE/>
        <w:autoSpaceDN/>
        <w:adjustRightInd/>
        <w:spacing w:before="120" w:line="479" w:lineRule="exact"/>
        <w:ind w:right="-28"/>
        <w:jc w:val="center"/>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lastRenderedPageBreak/>
        <w:t>CONSIDERATO</w:t>
      </w:r>
      <w:r w:rsidR="00035B80" w:rsidRPr="000E0DB8">
        <w:rPr>
          <w:rFonts w:asciiTheme="minorHAnsi" w:hAnsiTheme="minorHAnsi" w:cstheme="minorHAnsi"/>
          <w:b/>
          <w:sz w:val="28"/>
          <w:szCs w:val="28"/>
          <w:lang w:eastAsia="ar-SA"/>
        </w:rPr>
        <w:t xml:space="preserve"> CHE</w:t>
      </w:r>
    </w:p>
    <w:p w14:paraId="0366BEB8" w14:textId="64C9654E" w:rsidR="00DB48EC" w:rsidRPr="000E0DB8" w:rsidRDefault="00126387" w:rsidP="00035B80">
      <w:pPr>
        <w:pStyle w:val="Paragrafoelenco"/>
        <w:widowControl w:val="0"/>
        <w:numPr>
          <w:ilvl w:val="0"/>
          <w:numId w:val="11"/>
        </w:numPr>
        <w:suppressAutoHyphens w:val="0"/>
        <w:overflowPunct/>
        <w:autoSpaceDE/>
        <w:spacing w:line="479" w:lineRule="exact"/>
        <w:ind w:right="-30"/>
        <w:jc w:val="both"/>
        <w:textAlignment w:val="auto"/>
        <w:rPr>
          <w:rFonts w:asciiTheme="minorHAnsi" w:hAnsiTheme="minorHAnsi" w:cstheme="minorHAnsi"/>
          <w:sz w:val="28"/>
          <w:szCs w:val="28"/>
          <w:lang w:eastAsia="ar-SA"/>
        </w:rPr>
      </w:pPr>
      <w:r w:rsidRPr="000E0DB8">
        <w:rPr>
          <w:rFonts w:asciiTheme="minorHAnsi" w:hAnsiTheme="minorHAnsi" w:cstheme="minorHAnsi"/>
          <w:sz w:val="28"/>
          <w:szCs w:val="28"/>
          <w:lang w:eastAsia="ar-SA"/>
        </w:rPr>
        <w:t xml:space="preserve">con il provvedimento in premessa </w:t>
      </w:r>
      <w:r w:rsidR="00DB48EC" w:rsidRPr="000E0DB8">
        <w:rPr>
          <w:rFonts w:asciiTheme="minorHAnsi" w:hAnsiTheme="minorHAnsi" w:cstheme="minorHAnsi"/>
          <w:sz w:val="28"/>
          <w:szCs w:val="28"/>
          <w:lang w:eastAsia="ar-SA"/>
        </w:rPr>
        <w:t>è stato disposto il sequestro dei seguenti beni:</w:t>
      </w:r>
    </w:p>
    <w:tbl>
      <w:tblPr>
        <w:tblStyle w:val="Grigliatabella"/>
        <w:tblW w:w="0" w:type="auto"/>
        <w:tblLook w:val="04A0" w:firstRow="1" w:lastRow="0" w:firstColumn="1" w:lastColumn="0" w:noHBand="0" w:noVBand="1"/>
      </w:tblPr>
      <w:tblGrid>
        <w:gridCol w:w="8784"/>
      </w:tblGrid>
      <w:tr w:rsidR="00126387" w:rsidRPr="000E0DB8" w14:paraId="5F1B43DB" w14:textId="77777777" w:rsidTr="000E0DB8">
        <w:trPr>
          <w:trHeight w:val="1107"/>
        </w:trPr>
        <w:tc>
          <w:tcPr>
            <w:tcW w:w="8784" w:type="dxa"/>
          </w:tcPr>
          <w:p w14:paraId="706BC0DC" w14:textId="01474880" w:rsidR="00126387" w:rsidRPr="000E0DB8" w:rsidRDefault="00126387" w:rsidP="00035B80">
            <w:pPr>
              <w:widowControl w:val="0"/>
              <w:overflowPunct/>
              <w:autoSpaceDE/>
              <w:autoSpaceDN/>
              <w:adjustRightInd/>
              <w:spacing w:line="479" w:lineRule="exact"/>
              <w:ind w:right="-30"/>
              <w:jc w:val="center"/>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IMMOBILI</w:t>
            </w:r>
          </w:p>
          <w:p w14:paraId="2750BACE" w14:textId="1F9D0243" w:rsidR="00126387" w:rsidRPr="000E0DB8" w:rsidRDefault="00126387" w:rsidP="000E0DB8">
            <w:pPr>
              <w:widowControl w:val="0"/>
              <w:overflowPunct/>
              <w:autoSpaceDE/>
              <w:autoSpaceDN/>
              <w:adjustRightInd/>
              <w:spacing w:line="479" w:lineRule="exact"/>
              <w:ind w:right="-30"/>
              <w:jc w:val="center"/>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(TERRENI E FABBRICATI)</w:t>
            </w:r>
          </w:p>
        </w:tc>
      </w:tr>
    </w:tbl>
    <w:p w14:paraId="0AD487F8" w14:textId="77777777" w:rsidR="00DB48EC" w:rsidRPr="000E0DB8" w:rsidRDefault="00DB48EC" w:rsidP="00035B80">
      <w:pPr>
        <w:widowControl w:val="0"/>
        <w:overflowPunct/>
        <w:autoSpaceDE/>
        <w:autoSpaceDN/>
        <w:adjustRightInd/>
        <w:spacing w:line="479" w:lineRule="exact"/>
        <w:ind w:right="-30"/>
        <w:jc w:val="both"/>
        <w:textAlignment w:val="auto"/>
        <w:rPr>
          <w:rFonts w:asciiTheme="minorHAnsi" w:hAnsiTheme="minorHAnsi" w:cstheme="minorHAnsi"/>
          <w:b/>
          <w:sz w:val="28"/>
          <w:szCs w:val="28"/>
          <w:lang w:eastAsia="ar-SA"/>
        </w:rPr>
      </w:pPr>
    </w:p>
    <w:p w14:paraId="1670FB61" w14:textId="1ACDCF56" w:rsidR="004D6DE9" w:rsidRPr="000E0DB8" w:rsidRDefault="00DB48EC" w:rsidP="00035B80">
      <w:pPr>
        <w:widowControl w:val="0"/>
        <w:numPr>
          <w:ilvl w:val="0"/>
          <w:numId w:val="9"/>
        </w:numPr>
        <w:overflowPunct/>
        <w:autoSpaceDE/>
        <w:autoSpaceDN/>
        <w:adjustRightInd/>
        <w:spacing w:line="360" w:lineRule="auto"/>
        <w:ind w:left="0" w:right="-29" w:firstLine="0"/>
        <w:jc w:val="both"/>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Immobile</w:t>
      </w:r>
      <w:r w:rsidR="00EA727C" w:rsidRPr="000E0DB8">
        <w:rPr>
          <w:rFonts w:asciiTheme="minorHAnsi" w:hAnsiTheme="minorHAnsi" w:cstheme="minorHAnsi"/>
          <w:b/>
          <w:sz w:val="28"/>
          <w:szCs w:val="28"/>
          <w:lang w:eastAsia="ar-SA"/>
        </w:rPr>
        <w:t>: Fabbricato</w:t>
      </w:r>
      <w:r w:rsidRPr="000E0DB8">
        <w:rPr>
          <w:rFonts w:asciiTheme="minorHAnsi" w:hAnsiTheme="minorHAnsi" w:cstheme="minorHAnsi"/>
          <w:b/>
          <w:sz w:val="28"/>
          <w:szCs w:val="28"/>
          <w:lang w:eastAsia="ar-SA"/>
        </w:rPr>
        <w:t xml:space="preserve"> sito in </w:t>
      </w:r>
      <w:r w:rsidR="00EA727C" w:rsidRPr="000E0DB8">
        <w:rPr>
          <w:rFonts w:asciiTheme="minorHAnsi" w:hAnsiTheme="minorHAnsi" w:cstheme="minorHAnsi"/>
          <w:b/>
          <w:sz w:val="28"/>
          <w:szCs w:val="28"/>
          <w:lang w:eastAsia="ar-SA"/>
        </w:rPr>
        <w:t>………….</w:t>
      </w:r>
      <w:r w:rsidRPr="000E0DB8">
        <w:rPr>
          <w:rFonts w:asciiTheme="minorHAnsi" w:hAnsiTheme="minorHAnsi" w:cstheme="minorHAnsi"/>
          <w:b/>
          <w:sz w:val="28"/>
          <w:szCs w:val="28"/>
          <w:lang w:eastAsia="ar-SA"/>
        </w:rPr>
        <w:t xml:space="preserve"> – Via </w:t>
      </w:r>
      <w:r w:rsidR="00EA727C" w:rsidRPr="000E0DB8">
        <w:rPr>
          <w:rFonts w:asciiTheme="minorHAnsi" w:hAnsiTheme="minorHAnsi" w:cstheme="minorHAnsi"/>
          <w:b/>
          <w:sz w:val="28"/>
          <w:szCs w:val="28"/>
          <w:lang w:eastAsia="ar-SA"/>
        </w:rPr>
        <w:t>…………..</w:t>
      </w:r>
      <w:r w:rsidRPr="000E0DB8">
        <w:rPr>
          <w:rFonts w:asciiTheme="minorHAnsi" w:hAnsiTheme="minorHAnsi" w:cstheme="minorHAnsi"/>
          <w:b/>
          <w:sz w:val="28"/>
          <w:szCs w:val="28"/>
          <w:lang w:eastAsia="ar-SA"/>
        </w:rPr>
        <w:t xml:space="preserve">piano </w:t>
      </w:r>
      <w:r w:rsidR="00EA727C" w:rsidRPr="000E0DB8">
        <w:rPr>
          <w:rFonts w:asciiTheme="minorHAnsi" w:hAnsiTheme="minorHAnsi" w:cstheme="minorHAnsi"/>
          <w:b/>
          <w:sz w:val="28"/>
          <w:szCs w:val="28"/>
          <w:lang w:eastAsia="ar-SA"/>
        </w:rPr>
        <w:t>…..</w:t>
      </w:r>
      <w:r w:rsidRPr="000E0DB8">
        <w:rPr>
          <w:rFonts w:asciiTheme="minorHAnsi" w:hAnsiTheme="minorHAnsi" w:cstheme="minorHAnsi"/>
          <w:b/>
          <w:sz w:val="28"/>
          <w:szCs w:val="28"/>
          <w:lang w:eastAsia="ar-SA"/>
        </w:rPr>
        <w:t xml:space="preserve">, </w:t>
      </w:r>
      <w:r w:rsidRPr="000E0DB8">
        <w:rPr>
          <w:rFonts w:asciiTheme="minorHAnsi" w:hAnsiTheme="minorHAnsi" w:cstheme="minorHAnsi"/>
          <w:sz w:val="28"/>
          <w:szCs w:val="28"/>
          <w:lang w:eastAsia="ar-SA"/>
        </w:rPr>
        <w:t xml:space="preserve">identificato </w:t>
      </w:r>
      <w:r w:rsidR="00EA727C" w:rsidRPr="000E0DB8">
        <w:rPr>
          <w:rFonts w:asciiTheme="minorHAnsi" w:hAnsiTheme="minorHAnsi" w:cstheme="minorHAnsi"/>
          <w:sz w:val="28"/>
          <w:szCs w:val="28"/>
          <w:lang w:eastAsia="ar-SA"/>
        </w:rPr>
        <w:t xml:space="preserve">al NCEU </w:t>
      </w:r>
      <w:r w:rsidRPr="000E0DB8">
        <w:rPr>
          <w:rFonts w:asciiTheme="minorHAnsi" w:hAnsiTheme="minorHAnsi" w:cstheme="minorHAnsi"/>
          <w:sz w:val="28"/>
          <w:szCs w:val="28"/>
          <w:lang w:eastAsia="ar-SA"/>
        </w:rPr>
        <w:t xml:space="preserve">con Foglio </w:t>
      </w:r>
      <w:r w:rsidR="00EA727C" w:rsidRPr="000E0DB8">
        <w:rPr>
          <w:rFonts w:asciiTheme="minorHAnsi" w:hAnsiTheme="minorHAnsi" w:cstheme="minorHAnsi"/>
          <w:sz w:val="28"/>
          <w:szCs w:val="28"/>
          <w:lang w:eastAsia="ar-SA"/>
        </w:rPr>
        <w:t>……</w:t>
      </w:r>
      <w:r w:rsidRPr="000E0DB8">
        <w:rPr>
          <w:rFonts w:asciiTheme="minorHAnsi" w:hAnsiTheme="minorHAnsi" w:cstheme="minorHAnsi"/>
          <w:sz w:val="28"/>
          <w:szCs w:val="28"/>
          <w:lang w:eastAsia="ar-SA"/>
        </w:rPr>
        <w:t xml:space="preserve">, particella </w:t>
      </w:r>
      <w:r w:rsidR="00EA727C" w:rsidRPr="000E0DB8">
        <w:rPr>
          <w:rFonts w:asciiTheme="minorHAnsi" w:hAnsiTheme="minorHAnsi" w:cstheme="minorHAnsi"/>
          <w:sz w:val="28"/>
          <w:szCs w:val="28"/>
          <w:lang w:eastAsia="ar-SA"/>
        </w:rPr>
        <w:t>….</w:t>
      </w:r>
      <w:r w:rsidRPr="000E0DB8">
        <w:rPr>
          <w:rFonts w:asciiTheme="minorHAnsi" w:hAnsiTheme="minorHAnsi" w:cstheme="minorHAnsi"/>
          <w:sz w:val="28"/>
          <w:szCs w:val="28"/>
          <w:lang w:eastAsia="ar-SA"/>
        </w:rPr>
        <w:t xml:space="preserve"> sub </w:t>
      </w:r>
      <w:r w:rsidR="00EA727C" w:rsidRPr="000E0DB8">
        <w:rPr>
          <w:rFonts w:asciiTheme="minorHAnsi" w:hAnsiTheme="minorHAnsi" w:cstheme="minorHAnsi"/>
          <w:sz w:val="28"/>
          <w:szCs w:val="28"/>
          <w:lang w:eastAsia="ar-SA"/>
        </w:rPr>
        <w:t>….</w:t>
      </w:r>
      <w:r w:rsidRPr="000E0DB8">
        <w:rPr>
          <w:rFonts w:asciiTheme="minorHAnsi" w:hAnsiTheme="minorHAnsi" w:cstheme="minorHAnsi"/>
          <w:sz w:val="28"/>
          <w:szCs w:val="28"/>
          <w:lang w:eastAsia="ar-SA"/>
        </w:rPr>
        <w:t xml:space="preserve">, cat. </w:t>
      </w:r>
      <w:r w:rsidR="00EA727C" w:rsidRPr="000E0DB8">
        <w:rPr>
          <w:rFonts w:asciiTheme="minorHAnsi" w:hAnsiTheme="minorHAnsi" w:cstheme="minorHAnsi"/>
          <w:sz w:val="28"/>
          <w:szCs w:val="28"/>
          <w:lang w:eastAsia="ar-SA"/>
        </w:rPr>
        <w:t>……</w:t>
      </w:r>
      <w:r w:rsidRPr="000E0DB8">
        <w:rPr>
          <w:rFonts w:asciiTheme="minorHAnsi" w:hAnsiTheme="minorHAnsi" w:cstheme="minorHAnsi"/>
          <w:sz w:val="28"/>
          <w:szCs w:val="28"/>
          <w:lang w:eastAsia="ar-SA"/>
        </w:rPr>
        <w:t xml:space="preserve">  classe </w:t>
      </w:r>
      <w:r w:rsidR="00EA727C" w:rsidRPr="000E0DB8">
        <w:rPr>
          <w:rFonts w:asciiTheme="minorHAnsi" w:hAnsiTheme="minorHAnsi" w:cstheme="minorHAnsi"/>
          <w:sz w:val="28"/>
          <w:szCs w:val="28"/>
          <w:lang w:eastAsia="ar-SA"/>
        </w:rPr>
        <w:t>….</w:t>
      </w:r>
      <w:r w:rsidRPr="000E0DB8">
        <w:rPr>
          <w:rFonts w:asciiTheme="minorHAnsi" w:hAnsiTheme="minorHAnsi" w:cstheme="minorHAnsi"/>
          <w:sz w:val="28"/>
          <w:szCs w:val="28"/>
          <w:lang w:eastAsia="ar-SA"/>
        </w:rPr>
        <w:t xml:space="preserve">, vani </w:t>
      </w:r>
      <w:r w:rsidR="00EA727C" w:rsidRPr="000E0DB8">
        <w:rPr>
          <w:rFonts w:asciiTheme="minorHAnsi" w:hAnsiTheme="minorHAnsi" w:cstheme="minorHAnsi"/>
          <w:sz w:val="28"/>
          <w:szCs w:val="28"/>
          <w:lang w:eastAsia="ar-SA"/>
        </w:rPr>
        <w:t>……</w:t>
      </w:r>
      <w:r w:rsidRPr="000E0DB8">
        <w:rPr>
          <w:rFonts w:asciiTheme="minorHAnsi" w:hAnsiTheme="minorHAnsi" w:cstheme="minorHAnsi"/>
          <w:sz w:val="28"/>
          <w:szCs w:val="28"/>
          <w:lang w:eastAsia="ar-SA"/>
        </w:rPr>
        <w:t xml:space="preserve"> rendita € </w:t>
      </w:r>
      <w:r w:rsidR="00EA727C" w:rsidRPr="000E0DB8">
        <w:rPr>
          <w:rFonts w:asciiTheme="minorHAnsi" w:hAnsiTheme="minorHAnsi" w:cstheme="minorHAnsi"/>
          <w:sz w:val="28"/>
          <w:szCs w:val="28"/>
          <w:lang w:eastAsia="ar-SA"/>
        </w:rPr>
        <w:t>…..</w:t>
      </w:r>
      <w:r w:rsidRPr="000E0DB8">
        <w:rPr>
          <w:rFonts w:asciiTheme="minorHAnsi" w:hAnsiTheme="minorHAnsi" w:cstheme="minorHAnsi"/>
          <w:sz w:val="28"/>
          <w:szCs w:val="28"/>
          <w:lang w:eastAsia="ar-SA"/>
        </w:rPr>
        <w:t xml:space="preserve">, intestato a </w:t>
      </w:r>
      <w:r w:rsidR="00EA727C" w:rsidRPr="000E0DB8">
        <w:rPr>
          <w:rFonts w:asciiTheme="minorHAnsi" w:hAnsiTheme="minorHAnsi" w:cstheme="minorHAnsi"/>
          <w:b/>
          <w:sz w:val="28"/>
          <w:szCs w:val="28"/>
          <w:lang w:eastAsia="ar-SA"/>
        </w:rPr>
        <w:t>…………..</w:t>
      </w:r>
      <w:r w:rsidRPr="000E0DB8">
        <w:rPr>
          <w:rFonts w:asciiTheme="minorHAnsi" w:hAnsiTheme="minorHAnsi" w:cstheme="minorHAnsi"/>
          <w:sz w:val="28"/>
          <w:szCs w:val="28"/>
          <w:lang w:eastAsia="ar-SA"/>
        </w:rPr>
        <w:t xml:space="preserve">  proprietà per </w:t>
      </w:r>
      <w:r w:rsidR="00EA727C" w:rsidRPr="000E0DB8">
        <w:rPr>
          <w:rFonts w:asciiTheme="minorHAnsi" w:hAnsiTheme="minorHAnsi" w:cstheme="minorHAnsi"/>
          <w:sz w:val="28"/>
          <w:szCs w:val="28"/>
          <w:lang w:eastAsia="ar-SA"/>
        </w:rPr>
        <w:t>…%</w:t>
      </w:r>
      <w:r w:rsidRPr="000E0DB8">
        <w:rPr>
          <w:rFonts w:asciiTheme="minorHAnsi" w:hAnsiTheme="minorHAnsi" w:cstheme="minorHAnsi"/>
          <w:sz w:val="28"/>
          <w:szCs w:val="28"/>
          <w:lang w:eastAsia="ar-SA"/>
        </w:rPr>
        <w:t xml:space="preserve">; </w:t>
      </w:r>
    </w:p>
    <w:p w14:paraId="07687A41" w14:textId="77777777" w:rsidR="004D6DE9" w:rsidRPr="000E0DB8" w:rsidRDefault="00DB48EC" w:rsidP="00035B80">
      <w:pPr>
        <w:widowControl w:val="0"/>
        <w:numPr>
          <w:ilvl w:val="0"/>
          <w:numId w:val="9"/>
        </w:numPr>
        <w:overflowPunct/>
        <w:autoSpaceDE/>
        <w:autoSpaceDN/>
        <w:adjustRightInd/>
        <w:spacing w:line="360" w:lineRule="auto"/>
        <w:ind w:left="0" w:right="-29" w:firstLine="0"/>
        <w:jc w:val="both"/>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Immobile</w:t>
      </w:r>
      <w:r w:rsidR="00EA727C" w:rsidRPr="000E0DB8">
        <w:rPr>
          <w:rFonts w:asciiTheme="minorHAnsi" w:hAnsiTheme="minorHAnsi" w:cstheme="minorHAnsi"/>
          <w:b/>
          <w:sz w:val="28"/>
          <w:szCs w:val="28"/>
          <w:lang w:eastAsia="ar-SA"/>
        </w:rPr>
        <w:t xml:space="preserve">: Terreno sito in …………. – Via ………….. </w:t>
      </w:r>
      <w:r w:rsidR="00EA727C" w:rsidRPr="000E0DB8">
        <w:rPr>
          <w:rFonts w:asciiTheme="minorHAnsi" w:hAnsiTheme="minorHAnsi" w:cstheme="minorHAnsi"/>
          <w:sz w:val="28"/>
          <w:szCs w:val="28"/>
          <w:lang w:eastAsia="ar-SA"/>
        </w:rPr>
        <w:t xml:space="preserve">identificato al NCEU con </w:t>
      </w:r>
      <w:r w:rsidR="004D6DE9" w:rsidRPr="000E0DB8">
        <w:rPr>
          <w:rFonts w:asciiTheme="minorHAnsi" w:hAnsiTheme="minorHAnsi" w:cstheme="minorHAnsi"/>
          <w:sz w:val="28"/>
          <w:szCs w:val="28"/>
          <w:lang w:eastAsia="ar-SA"/>
        </w:rPr>
        <w:t xml:space="preserve">Foglio ….. Particella ….. Sub ….. Qualità ….. Classe ….. ha - are – ca ……. Reddito dominicale ….. Reddito agrario…… Altri Dati intestato a </w:t>
      </w:r>
      <w:r w:rsidR="004D6DE9" w:rsidRPr="000E0DB8">
        <w:rPr>
          <w:rFonts w:asciiTheme="minorHAnsi" w:hAnsiTheme="minorHAnsi" w:cstheme="minorHAnsi"/>
          <w:b/>
          <w:sz w:val="28"/>
          <w:szCs w:val="28"/>
          <w:lang w:eastAsia="ar-SA"/>
        </w:rPr>
        <w:t>…………..</w:t>
      </w:r>
      <w:r w:rsidR="004D6DE9" w:rsidRPr="000E0DB8">
        <w:rPr>
          <w:rFonts w:asciiTheme="minorHAnsi" w:hAnsiTheme="minorHAnsi" w:cstheme="minorHAnsi"/>
          <w:sz w:val="28"/>
          <w:szCs w:val="28"/>
          <w:lang w:eastAsia="ar-SA"/>
        </w:rPr>
        <w:t xml:space="preserve"> – proprietà per …%;</w:t>
      </w:r>
    </w:p>
    <w:p w14:paraId="72ADA2BF" w14:textId="77777777" w:rsidR="00126387" w:rsidRPr="000E0DB8" w:rsidRDefault="00126387" w:rsidP="00035B80">
      <w:pPr>
        <w:widowControl w:val="0"/>
        <w:overflowPunct/>
        <w:autoSpaceDE/>
        <w:spacing w:line="479" w:lineRule="exact"/>
        <w:ind w:right="-30"/>
        <w:textAlignment w:val="auto"/>
        <w:rPr>
          <w:rFonts w:asciiTheme="minorHAnsi" w:hAnsiTheme="minorHAnsi" w:cstheme="minorHAnsi"/>
          <w:sz w:val="28"/>
          <w:szCs w:val="28"/>
          <w:lang w:eastAsia="ar-SA"/>
        </w:rPr>
      </w:pPr>
    </w:p>
    <w:tbl>
      <w:tblPr>
        <w:tblStyle w:val="Grigliatabella"/>
        <w:tblW w:w="0" w:type="auto"/>
        <w:tblLook w:val="04A0" w:firstRow="1" w:lastRow="0" w:firstColumn="1" w:lastColumn="0" w:noHBand="0" w:noVBand="1"/>
      </w:tblPr>
      <w:tblGrid>
        <w:gridCol w:w="8784"/>
      </w:tblGrid>
      <w:tr w:rsidR="00126387" w:rsidRPr="000E0DB8" w14:paraId="17F4D3AE" w14:textId="77777777" w:rsidTr="000E0DB8">
        <w:trPr>
          <w:trHeight w:val="1065"/>
        </w:trPr>
        <w:tc>
          <w:tcPr>
            <w:tcW w:w="8784" w:type="dxa"/>
          </w:tcPr>
          <w:p w14:paraId="0A497698" w14:textId="2691C653" w:rsidR="00126387" w:rsidRPr="000E0DB8" w:rsidRDefault="00126387" w:rsidP="00035B80">
            <w:pPr>
              <w:widowControl w:val="0"/>
              <w:overflowPunct/>
              <w:autoSpaceDE/>
              <w:autoSpaceDN/>
              <w:adjustRightInd/>
              <w:spacing w:line="479" w:lineRule="exact"/>
              <w:ind w:right="-30"/>
              <w:jc w:val="center"/>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AZIENDE</w:t>
            </w:r>
          </w:p>
          <w:p w14:paraId="3F576CC7" w14:textId="304C5ED5" w:rsidR="00126387" w:rsidRPr="000E0DB8" w:rsidRDefault="00BB7255" w:rsidP="000E0DB8">
            <w:pPr>
              <w:widowControl w:val="0"/>
              <w:overflowPunct/>
              <w:autoSpaceDE/>
              <w:autoSpaceDN/>
              <w:adjustRightInd/>
              <w:spacing w:line="479" w:lineRule="exact"/>
              <w:ind w:right="-30"/>
              <w:jc w:val="center"/>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w:t>
            </w:r>
            <w:r w:rsidR="00035B80" w:rsidRPr="000E0DB8">
              <w:rPr>
                <w:rFonts w:asciiTheme="minorHAnsi" w:hAnsiTheme="minorHAnsi" w:cstheme="minorHAnsi"/>
                <w:b/>
                <w:sz w:val="28"/>
                <w:szCs w:val="28"/>
                <w:lang w:eastAsia="ar-SA"/>
              </w:rPr>
              <w:t xml:space="preserve">IMPRESE </w:t>
            </w:r>
            <w:r w:rsidRPr="000E0DB8">
              <w:rPr>
                <w:rFonts w:asciiTheme="minorHAnsi" w:hAnsiTheme="minorHAnsi" w:cstheme="minorHAnsi"/>
                <w:b/>
                <w:sz w:val="28"/>
                <w:szCs w:val="28"/>
                <w:lang w:eastAsia="ar-SA"/>
              </w:rPr>
              <w:t>INDIVIDUALI - SOCIET</w:t>
            </w:r>
            <w:r w:rsidR="00BA6430" w:rsidRPr="000E0DB8">
              <w:rPr>
                <w:rFonts w:asciiTheme="minorHAnsi" w:hAnsiTheme="minorHAnsi" w:cstheme="minorHAnsi"/>
                <w:b/>
                <w:sz w:val="28"/>
                <w:szCs w:val="28"/>
              </w:rPr>
              <w:t>À</w:t>
            </w:r>
            <w:r w:rsidRPr="000E0DB8">
              <w:rPr>
                <w:rFonts w:asciiTheme="minorHAnsi" w:hAnsiTheme="minorHAnsi" w:cstheme="minorHAnsi"/>
                <w:b/>
                <w:sz w:val="28"/>
                <w:szCs w:val="28"/>
                <w:lang w:eastAsia="ar-SA"/>
              </w:rPr>
              <w:t>)</w:t>
            </w:r>
          </w:p>
        </w:tc>
      </w:tr>
    </w:tbl>
    <w:p w14:paraId="39011F43" w14:textId="77777777" w:rsidR="00126387" w:rsidRPr="000E0DB8" w:rsidRDefault="00126387" w:rsidP="00035B80">
      <w:pPr>
        <w:widowControl w:val="0"/>
        <w:overflowPunct/>
        <w:autoSpaceDE/>
        <w:autoSpaceDN/>
        <w:adjustRightInd/>
        <w:spacing w:line="360" w:lineRule="auto"/>
        <w:ind w:right="-29"/>
        <w:jc w:val="both"/>
        <w:textAlignment w:val="auto"/>
        <w:rPr>
          <w:rFonts w:asciiTheme="minorHAnsi" w:hAnsiTheme="minorHAnsi" w:cstheme="minorHAnsi"/>
          <w:b/>
          <w:sz w:val="28"/>
          <w:szCs w:val="28"/>
          <w:lang w:eastAsia="ar-SA"/>
        </w:rPr>
      </w:pPr>
    </w:p>
    <w:p w14:paraId="4BE4097A" w14:textId="59782C2E" w:rsidR="00126387" w:rsidRPr="000E0DB8" w:rsidRDefault="00035B80" w:rsidP="00035B80">
      <w:pPr>
        <w:pStyle w:val="Paragrafoelenco"/>
        <w:widowControl w:val="0"/>
        <w:numPr>
          <w:ilvl w:val="0"/>
          <w:numId w:val="11"/>
        </w:numPr>
        <w:suppressAutoHyphens w:val="0"/>
        <w:overflowPunct/>
        <w:autoSpaceDE/>
        <w:spacing w:line="360" w:lineRule="auto"/>
        <w:ind w:right="-29"/>
        <w:jc w:val="both"/>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 xml:space="preserve">IMPRESA </w:t>
      </w:r>
      <w:r w:rsidR="00DB48EC" w:rsidRPr="000E0DB8">
        <w:rPr>
          <w:rFonts w:asciiTheme="minorHAnsi" w:hAnsiTheme="minorHAnsi" w:cstheme="minorHAnsi"/>
          <w:b/>
          <w:sz w:val="28"/>
          <w:szCs w:val="28"/>
          <w:lang w:eastAsia="ar-SA"/>
        </w:rPr>
        <w:t>INDIVIDUALE</w:t>
      </w:r>
      <w:r w:rsidR="00DB48EC" w:rsidRPr="000E0DB8">
        <w:rPr>
          <w:rFonts w:asciiTheme="minorHAnsi" w:hAnsiTheme="minorHAnsi" w:cstheme="minorHAnsi"/>
          <w:sz w:val="28"/>
          <w:szCs w:val="28"/>
          <w:lang w:eastAsia="ar-SA"/>
        </w:rPr>
        <w:t xml:space="preserve">, C.F. </w:t>
      </w:r>
      <w:r w:rsidR="004D6DE9" w:rsidRPr="000E0DB8">
        <w:rPr>
          <w:rFonts w:asciiTheme="minorHAnsi" w:hAnsiTheme="minorHAnsi" w:cstheme="minorHAnsi"/>
          <w:sz w:val="28"/>
          <w:szCs w:val="28"/>
          <w:lang w:eastAsia="ar-SA"/>
        </w:rPr>
        <w:t>……….</w:t>
      </w:r>
      <w:r w:rsidR="00DB48EC" w:rsidRPr="000E0DB8">
        <w:rPr>
          <w:rFonts w:asciiTheme="minorHAnsi" w:hAnsiTheme="minorHAnsi" w:cstheme="minorHAnsi"/>
          <w:sz w:val="28"/>
          <w:szCs w:val="28"/>
          <w:lang w:eastAsia="ar-SA"/>
        </w:rPr>
        <w:t xml:space="preserve"> P/IVA </w:t>
      </w:r>
      <w:r w:rsidR="004D6DE9" w:rsidRPr="000E0DB8">
        <w:rPr>
          <w:rFonts w:asciiTheme="minorHAnsi" w:hAnsiTheme="minorHAnsi" w:cstheme="minorHAnsi"/>
          <w:sz w:val="28"/>
          <w:szCs w:val="28"/>
          <w:lang w:eastAsia="ar-SA"/>
        </w:rPr>
        <w:t>………..</w:t>
      </w:r>
      <w:r w:rsidR="00DB48EC" w:rsidRPr="000E0DB8">
        <w:rPr>
          <w:rFonts w:asciiTheme="minorHAnsi" w:hAnsiTheme="minorHAnsi" w:cstheme="minorHAnsi"/>
          <w:sz w:val="28"/>
          <w:szCs w:val="28"/>
          <w:lang w:eastAsia="ar-SA"/>
        </w:rPr>
        <w:t xml:space="preserve">, con sede legale </w:t>
      </w:r>
      <w:r w:rsidR="004D6DE9" w:rsidRPr="000E0DB8">
        <w:rPr>
          <w:rFonts w:asciiTheme="minorHAnsi" w:hAnsiTheme="minorHAnsi" w:cstheme="minorHAnsi"/>
          <w:sz w:val="28"/>
          <w:szCs w:val="28"/>
          <w:lang w:eastAsia="ar-SA"/>
        </w:rPr>
        <w:t>in …………</w:t>
      </w:r>
      <w:r w:rsidR="00DB48EC" w:rsidRPr="000E0DB8">
        <w:rPr>
          <w:rFonts w:asciiTheme="minorHAnsi" w:hAnsiTheme="minorHAnsi" w:cstheme="minorHAnsi"/>
          <w:sz w:val="28"/>
          <w:szCs w:val="28"/>
          <w:lang w:eastAsia="ar-SA"/>
        </w:rPr>
        <w:t xml:space="preserve"> (RC) </w:t>
      </w:r>
      <w:r w:rsidR="004D6DE9" w:rsidRPr="000E0DB8">
        <w:rPr>
          <w:rFonts w:asciiTheme="minorHAnsi" w:hAnsiTheme="minorHAnsi" w:cstheme="minorHAnsi"/>
          <w:sz w:val="28"/>
          <w:szCs w:val="28"/>
          <w:lang w:eastAsia="ar-SA"/>
        </w:rPr>
        <w:t>V</w:t>
      </w:r>
      <w:r w:rsidR="00DB48EC" w:rsidRPr="000E0DB8">
        <w:rPr>
          <w:rFonts w:asciiTheme="minorHAnsi" w:hAnsiTheme="minorHAnsi" w:cstheme="minorHAnsi"/>
          <w:sz w:val="28"/>
          <w:szCs w:val="28"/>
          <w:lang w:eastAsia="ar-SA"/>
        </w:rPr>
        <w:t xml:space="preserve">ia </w:t>
      </w:r>
      <w:r w:rsidR="004D6DE9" w:rsidRPr="000E0DB8">
        <w:rPr>
          <w:rFonts w:asciiTheme="minorHAnsi" w:hAnsiTheme="minorHAnsi" w:cstheme="minorHAnsi"/>
          <w:sz w:val="28"/>
          <w:szCs w:val="28"/>
          <w:lang w:eastAsia="ar-SA"/>
        </w:rPr>
        <w:t>…………….</w:t>
      </w:r>
      <w:r w:rsidR="00DB48EC" w:rsidRPr="000E0DB8">
        <w:rPr>
          <w:rFonts w:asciiTheme="minorHAnsi" w:hAnsiTheme="minorHAnsi" w:cstheme="minorHAnsi"/>
          <w:sz w:val="28"/>
          <w:szCs w:val="28"/>
          <w:lang w:eastAsia="ar-SA"/>
        </w:rPr>
        <w:t>,</w:t>
      </w:r>
      <w:r w:rsidR="004D6DE9" w:rsidRPr="000E0DB8">
        <w:rPr>
          <w:rFonts w:asciiTheme="minorHAnsi" w:hAnsiTheme="minorHAnsi" w:cstheme="minorHAnsi"/>
          <w:sz w:val="28"/>
          <w:szCs w:val="28"/>
          <w:lang w:eastAsia="ar-SA"/>
        </w:rPr>
        <w:t xml:space="preserve"> </w:t>
      </w:r>
    </w:p>
    <w:p w14:paraId="3CFDB128" w14:textId="7FE5D8ED" w:rsidR="00BB7255" w:rsidRPr="000E0DB8" w:rsidRDefault="00DB48EC" w:rsidP="00035B80">
      <w:pPr>
        <w:pStyle w:val="Paragrafoelenco"/>
        <w:widowControl w:val="0"/>
        <w:numPr>
          <w:ilvl w:val="0"/>
          <w:numId w:val="11"/>
        </w:numPr>
        <w:suppressAutoHyphens w:val="0"/>
        <w:overflowPunct/>
        <w:autoSpaceDE/>
        <w:spacing w:line="360" w:lineRule="auto"/>
        <w:ind w:right="-29"/>
        <w:jc w:val="both"/>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QUOTE SOCIALI “</w:t>
      </w:r>
      <w:r w:rsidR="004D6DE9" w:rsidRPr="000E0DB8">
        <w:rPr>
          <w:rFonts w:asciiTheme="minorHAnsi" w:hAnsiTheme="minorHAnsi" w:cstheme="minorHAnsi"/>
          <w:b/>
          <w:sz w:val="28"/>
          <w:szCs w:val="28"/>
          <w:lang w:eastAsia="ar-SA"/>
        </w:rPr>
        <w:t>SOCIET</w:t>
      </w:r>
      <w:r w:rsidR="00BA6430" w:rsidRPr="000E0DB8">
        <w:rPr>
          <w:rFonts w:asciiTheme="minorHAnsi" w:hAnsiTheme="minorHAnsi" w:cstheme="minorHAnsi"/>
          <w:b/>
          <w:sz w:val="28"/>
          <w:szCs w:val="28"/>
        </w:rPr>
        <w:t>À</w:t>
      </w:r>
      <w:r w:rsidR="004D6DE9" w:rsidRPr="000E0DB8">
        <w:rPr>
          <w:rFonts w:asciiTheme="minorHAnsi" w:hAnsiTheme="minorHAnsi" w:cstheme="minorHAnsi"/>
          <w:b/>
          <w:sz w:val="28"/>
          <w:szCs w:val="28"/>
          <w:lang w:eastAsia="ar-SA"/>
        </w:rPr>
        <w:t xml:space="preserve"> </w:t>
      </w:r>
      <w:r w:rsidR="004D6DE9" w:rsidRPr="000E0DB8">
        <w:rPr>
          <w:rFonts w:asciiTheme="minorHAnsi" w:hAnsiTheme="minorHAnsi" w:cstheme="minorHAnsi"/>
          <w:b/>
          <w:sz w:val="28"/>
          <w:szCs w:val="28"/>
          <w:highlight w:val="lightGray"/>
          <w:lang w:eastAsia="ar-SA"/>
        </w:rPr>
        <w:t>X/Y</w:t>
      </w:r>
      <w:r w:rsidRPr="000E0DB8">
        <w:rPr>
          <w:rFonts w:asciiTheme="minorHAnsi" w:hAnsiTheme="minorHAnsi" w:cstheme="minorHAnsi"/>
          <w:b/>
          <w:sz w:val="28"/>
          <w:szCs w:val="28"/>
          <w:lang w:eastAsia="ar-SA"/>
        </w:rPr>
        <w:t>”,</w:t>
      </w:r>
      <w:r w:rsidRPr="000E0DB8">
        <w:rPr>
          <w:rFonts w:asciiTheme="minorHAnsi" w:hAnsiTheme="minorHAnsi" w:cstheme="minorHAnsi"/>
          <w:b/>
          <w:i/>
          <w:sz w:val="28"/>
          <w:szCs w:val="28"/>
          <w:lang w:eastAsia="ar-SA"/>
        </w:rPr>
        <w:t xml:space="preserve"> </w:t>
      </w:r>
      <w:r w:rsidR="004D6DE9" w:rsidRPr="000E0DB8">
        <w:rPr>
          <w:rFonts w:asciiTheme="minorHAnsi" w:hAnsiTheme="minorHAnsi" w:cstheme="minorHAnsi"/>
          <w:sz w:val="28"/>
          <w:szCs w:val="28"/>
          <w:lang w:eastAsia="ar-SA"/>
        </w:rPr>
        <w:t>C.F. ………. P/IVA ……….., con sede legale in ………… (RC) Via ……………., ;</w:t>
      </w:r>
      <w:r w:rsidRPr="000E0DB8">
        <w:rPr>
          <w:rFonts w:asciiTheme="minorHAnsi" w:hAnsiTheme="minorHAnsi" w:cstheme="minorHAnsi"/>
          <w:sz w:val="28"/>
          <w:szCs w:val="28"/>
          <w:lang w:eastAsia="ar-SA"/>
        </w:rPr>
        <w:t xml:space="preserve"> ripartite tra i soci</w:t>
      </w:r>
      <w:r w:rsidR="004D6DE9" w:rsidRPr="000E0DB8">
        <w:rPr>
          <w:rFonts w:asciiTheme="minorHAnsi" w:hAnsiTheme="minorHAnsi" w:cstheme="minorHAnsi"/>
          <w:sz w:val="28"/>
          <w:szCs w:val="28"/>
          <w:lang w:eastAsia="ar-SA"/>
        </w:rPr>
        <w:t xml:space="preserve"> di seguito indicati</w:t>
      </w:r>
      <w:r w:rsidRPr="000E0DB8">
        <w:rPr>
          <w:rFonts w:asciiTheme="minorHAnsi" w:hAnsiTheme="minorHAnsi" w:cstheme="minorHAnsi"/>
          <w:sz w:val="28"/>
          <w:szCs w:val="28"/>
          <w:lang w:eastAsia="ar-SA"/>
        </w:rPr>
        <w:t>:</w:t>
      </w:r>
    </w:p>
    <w:p w14:paraId="4C59BAF4" w14:textId="69077950" w:rsidR="004D6DE9" w:rsidRPr="000E0DB8" w:rsidRDefault="004D6DE9" w:rsidP="00035B80">
      <w:pPr>
        <w:pStyle w:val="Paragrafoelenco"/>
        <w:widowControl w:val="0"/>
        <w:suppressAutoHyphens w:val="0"/>
        <w:overflowPunct/>
        <w:autoSpaceDE/>
        <w:spacing w:line="360" w:lineRule="auto"/>
        <w:ind w:left="420" w:right="-29"/>
        <w:jc w:val="both"/>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NOME COGNOME</w:t>
      </w:r>
      <w:r w:rsidR="00DB48EC" w:rsidRPr="000E0DB8">
        <w:rPr>
          <w:rFonts w:asciiTheme="minorHAnsi" w:hAnsiTheme="minorHAnsi" w:cstheme="minorHAnsi"/>
          <w:b/>
          <w:sz w:val="28"/>
          <w:szCs w:val="28"/>
          <w:lang w:eastAsia="ar-SA"/>
        </w:rPr>
        <w:t xml:space="preserve">, </w:t>
      </w:r>
      <w:r w:rsidR="00DB48EC" w:rsidRPr="000E0DB8">
        <w:rPr>
          <w:rFonts w:asciiTheme="minorHAnsi" w:hAnsiTheme="minorHAnsi" w:cstheme="minorHAnsi"/>
          <w:sz w:val="28"/>
          <w:szCs w:val="28"/>
          <w:lang w:eastAsia="ar-SA"/>
        </w:rPr>
        <w:t xml:space="preserve">quota di proprietà pari al </w:t>
      </w:r>
      <w:r w:rsidRPr="000E0DB8">
        <w:rPr>
          <w:rFonts w:asciiTheme="minorHAnsi" w:hAnsiTheme="minorHAnsi" w:cstheme="minorHAnsi"/>
          <w:sz w:val="28"/>
          <w:szCs w:val="28"/>
          <w:lang w:eastAsia="ar-SA"/>
        </w:rPr>
        <w:t>….</w:t>
      </w:r>
      <w:r w:rsidR="00DB48EC" w:rsidRPr="000E0DB8">
        <w:rPr>
          <w:rFonts w:asciiTheme="minorHAnsi" w:hAnsiTheme="minorHAnsi" w:cstheme="minorHAnsi"/>
          <w:sz w:val="28"/>
          <w:szCs w:val="28"/>
          <w:lang w:eastAsia="ar-SA"/>
        </w:rPr>
        <w:t>% per un valore nominale di €</w:t>
      </w:r>
      <w:r w:rsidR="00BB7255" w:rsidRPr="000E0DB8">
        <w:rPr>
          <w:rFonts w:asciiTheme="minorHAnsi" w:hAnsiTheme="minorHAnsi" w:cstheme="minorHAnsi"/>
          <w:sz w:val="28"/>
          <w:szCs w:val="28"/>
          <w:lang w:eastAsia="ar-SA"/>
        </w:rPr>
        <w:t>…….</w:t>
      </w:r>
      <w:r w:rsidR="00DB48EC" w:rsidRPr="000E0DB8">
        <w:rPr>
          <w:rFonts w:asciiTheme="minorHAnsi" w:hAnsiTheme="minorHAnsi" w:cstheme="minorHAnsi"/>
          <w:sz w:val="28"/>
          <w:szCs w:val="28"/>
          <w:lang w:eastAsia="ar-SA"/>
        </w:rPr>
        <w:t>;</w:t>
      </w:r>
    </w:p>
    <w:p w14:paraId="46CEE77F" w14:textId="77777777" w:rsidR="00BB7255" w:rsidRPr="000E0DB8" w:rsidRDefault="00BB7255" w:rsidP="00035B80">
      <w:pPr>
        <w:pStyle w:val="Paragrafoelenco"/>
        <w:widowControl w:val="0"/>
        <w:suppressAutoHyphens w:val="0"/>
        <w:overflowPunct/>
        <w:autoSpaceDE/>
        <w:spacing w:line="360" w:lineRule="auto"/>
        <w:ind w:left="420" w:right="-29"/>
        <w:jc w:val="both"/>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 xml:space="preserve">NOME COGNOME, </w:t>
      </w:r>
      <w:r w:rsidRPr="000E0DB8">
        <w:rPr>
          <w:rFonts w:asciiTheme="minorHAnsi" w:hAnsiTheme="minorHAnsi" w:cstheme="minorHAnsi"/>
          <w:sz w:val="28"/>
          <w:szCs w:val="28"/>
          <w:lang w:eastAsia="ar-SA"/>
        </w:rPr>
        <w:t>quota di proprietà pari al ….% per un valore nominale di €…….;</w:t>
      </w:r>
    </w:p>
    <w:p w14:paraId="46EA5F7F" w14:textId="6AF76BDB" w:rsidR="00DB48EC" w:rsidRPr="000E0DB8" w:rsidRDefault="00DB48EC" w:rsidP="00035B80">
      <w:pPr>
        <w:widowControl w:val="0"/>
        <w:overflowPunct/>
        <w:autoSpaceDE/>
        <w:autoSpaceDN/>
        <w:adjustRightInd/>
        <w:spacing w:line="360" w:lineRule="auto"/>
        <w:ind w:right="-29"/>
        <w:jc w:val="both"/>
        <w:textAlignment w:val="auto"/>
        <w:rPr>
          <w:rFonts w:asciiTheme="minorHAnsi" w:hAnsiTheme="minorHAnsi" w:cstheme="minorHAnsi"/>
          <w:b/>
          <w:sz w:val="28"/>
          <w:szCs w:val="28"/>
          <w:lang w:eastAsia="ar-SA"/>
        </w:rPr>
      </w:pPr>
      <w:r w:rsidRPr="000E0DB8">
        <w:rPr>
          <w:rFonts w:asciiTheme="minorHAnsi" w:hAnsiTheme="minorHAnsi" w:cstheme="minorHAnsi"/>
          <w:sz w:val="28"/>
          <w:szCs w:val="28"/>
          <w:lang w:eastAsia="ar-SA"/>
        </w:rPr>
        <w:t xml:space="preserve"> </w:t>
      </w:r>
    </w:p>
    <w:tbl>
      <w:tblPr>
        <w:tblStyle w:val="Grigliatabella"/>
        <w:tblW w:w="0" w:type="auto"/>
        <w:tblLook w:val="04A0" w:firstRow="1" w:lastRow="0" w:firstColumn="1" w:lastColumn="0" w:noHBand="0" w:noVBand="1"/>
      </w:tblPr>
      <w:tblGrid>
        <w:gridCol w:w="8784"/>
      </w:tblGrid>
      <w:tr w:rsidR="00126387" w:rsidRPr="000E0DB8" w14:paraId="4094FCB8" w14:textId="77777777" w:rsidTr="000E0DB8">
        <w:trPr>
          <w:trHeight w:val="1037"/>
        </w:trPr>
        <w:tc>
          <w:tcPr>
            <w:tcW w:w="8784" w:type="dxa"/>
          </w:tcPr>
          <w:p w14:paraId="2DF11C2A" w14:textId="662AC835" w:rsidR="00126387" w:rsidRPr="000E0DB8" w:rsidRDefault="00126387" w:rsidP="00035B80">
            <w:pPr>
              <w:widowControl w:val="0"/>
              <w:overflowPunct/>
              <w:autoSpaceDE/>
              <w:autoSpaceDN/>
              <w:adjustRightInd/>
              <w:spacing w:line="479" w:lineRule="exact"/>
              <w:ind w:right="-30"/>
              <w:jc w:val="center"/>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lastRenderedPageBreak/>
              <w:t>DISPONIBILIT</w:t>
            </w:r>
            <w:r w:rsidR="00801162" w:rsidRPr="000E0DB8">
              <w:rPr>
                <w:rFonts w:asciiTheme="minorHAnsi" w:hAnsiTheme="minorHAnsi" w:cstheme="minorHAnsi"/>
                <w:b/>
                <w:sz w:val="28"/>
                <w:szCs w:val="28"/>
                <w:lang w:eastAsia="ar-SA"/>
              </w:rPr>
              <w:t>À</w:t>
            </w:r>
            <w:r w:rsidRPr="000E0DB8">
              <w:rPr>
                <w:rFonts w:asciiTheme="minorHAnsi" w:hAnsiTheme="minorHAnsi" w:cstheme="minorHAnsi"/>
                <w:b/>
                <w:sz w:val="28"/>
                <w:szCs w:val="28"/>
                <w:lang w:eastAsia="ar-SA"/>
              </w:rPr>
              <w:t xml:space="preserve"> FINANZIARIE</w:t>
            </w:r>
          </w:p>
          <w:p w14:paraId="15D251B3" w14:textId="7243BC7F" w:rsidR="00126387" w:rsidRPr="000E0DB8" w:rsidRDefault="00BB7255" w:rsidP="00035B80">
            <w:pPr>
              <w:widowControl w:val="0"/>
              <w:overflowPunct/>
              <w:autoSpaceDE/>
              <w:autoSpaceDN/>
              <w:adjustRightInd/>
              <w:spacing w:line="479" w:lineRule="exact"/>
              <w:ind w:right="-30"/>
              <w:jc w:val="center"/>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(Conti correnti, depositi, titoli, polizze)</w:t>
            </w:r>
          </w:p>
        </w:tc>
      </w:tr>
    </w:tbl>
    <w:p w14:paraId="390D9F75" w14:textId="77777777" w:rsidR="00BB7255" w:rsidRPr="000E0DB8" w:rsidRDefault="00BB7255" w:rsidP="00035B80">
      <w:pPr>
        <w:widowControl w:val="0"/>
        <w:overflowPunct/>
        <w:autoSpaceDE/>
        <w:autoSpaceDN/>
        <w:adjustRightInd/>
        <w:spacing w:line="360" w:lineRule="auto"/>
        <w:ind w:right="113"/>
        <w:jc w:val="both"/>
        <w:textAlignment w:val="auto"/>
        <w:rPr>
          <w:rFonts w:asciiTheme="minorHAnsi" w:hAnsiTheme="minorHAnsi" w:cstheme="minorHAnsi"/>
          <w:b/>
          <w:sz w:val="28"/>
          <w:szCs w:val="28"/>
          <w:lang w:eastAsia="ar-SA"/>
        </w:rPr>
      </w:pPr>
    </w:p>
    <w:p w14:paraId="1BD4898D" w14:textId="6EF797D7" w:rsidR="004D6DE9" w:rsidRPr="000E0DB8" w:rsidRDefault="004D6DE9" w:rsidP="00035B80">
      <w:pPr>
        <w:widowControl w:val="0"/>
        <w:overflowPunct/>
        <w:autoSpaceDE/>
        <w:autoSpaceDN/>
        <w:adjustRightInd/>
        <w:spacing w:line="360" w:lineRule="auto"/>
        <w:ind w:right="113"/>
        <w:jc w:val="both"/>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 xml:space="preserve">Istituto di Credito: BANCA …….. Sede di ……… Filiale …… c/c </w:t>
      </w:r>
      <w:r w:rsidR="00BB7255" w:rsidRPr="000E0DB8">
        <w:rPr>
          <w:rFonts w:asciiTheme="minorHAnsi" w:hAnsiTheme="minorHAnsi" w:cstheme="minorHAnsi"/>
          <w:b/>
          <w:sz w:val="28"/>
          <w:szCs w:val="28"/>
          <w:lang w:eastAsia="ar-SA"/>
        </w:rPr>
        <w:t>ordinario</w:t>
      </w:r>
      <w:r w:rsidRPr="000E0DB8">
        <w:rPr>
          <w:rFonts w:asciiTheme="minorHAnsi" w:hAnsiTheme="minorHAnsi" w:cstheme="minorHAnsi"/>
          <w:b/>
          <w:sz w:val="28"/>
          <w:szCs w:val="28"/>
          <w:lang w:eastAsia="ar-SA"/>
        </w:rPr>
        <w:t xml:space="preserve">, n°……… </w:t>
      </w:r>
      <w:r w:rsidR="00C96267" w:rsidRPr="000E0DB8">
        <w:rPr>
          <w:rFonts w:asciiTheme="minorHAnsi" w:hAnsiTheme="minorHAnsi" w:cstheme="minorHAnsi"/>
          <w:b/>
          <w:sz w:val="28"/>
          <w:szCs w:val="28"/>
          <w:lang w:eastAsia="ar-SA"/>
        </w:rPr>
        <w:t>intestat</w:t>
      </w:r>
      <w:r w:rsidR="00BB7255" w:rsidRPr="000E0DB8">
        <w:rPr>
          <w:rFonts w:asciiTheme="minorHAnsi" w:hAnsiTheme="minorHAnsi" w:cstheme="minorHAnsi"/>
          <w:b/>
          <w:sz w:val="28"/>
          <w:szCs w:val="28"/>
          <w:lang w:eastAsia="ar-SA"/>
        </w:rPr>
        <w:t>o/i</w:t>
      </w:r>
      <w:r w:rsidR="00C96267" w:rsidRPr="000E0DB8">
        <w:rPr>
          <w:rFonts w:asciiTheme="minorHAnsi" w:hAnsiTheme="minorHAnsi" w:cstheme="minorHAnsi"/>
          <w:b/>
          <w:sz w:val="28"/>
          <w:szCs w:val="28"/>
          <w:lang w:eastAsia="ar-SA"/>
        </w:rPr>
        <w:t xml:space="preserve"> a ………….. saldo euro ………</w:t>
      </w:r>
      <w:r w:rsidR="00BB7255" w:rsidRPr="000E0DB8">
        <w:rPr>
          <w:rFonts w:asciiTheme="minorHAnsi" w:hAnsiTheme="minorHAnsi" w:cstheme="minorHAnsi"/>
          <w:b/>
          <w:sz w:val="28"/>
          <w:szCs w:val="28"/>
          <w:lang w:eastAsia="ar-SA"/>
        </w:rPr>
        <w:t xml:space="preserve"> alla data del ……</w:t>
      </w:r>
    </w:p>
    <w:p w14:paraId="10AC6E17" w14:textId="77777777" w:rsidR="00BB7255" w:rsidRPr="000E0DB8" w:rsidRDefault="00BB7255" w:rsidP="00035B80">
      <w:pPr>
        <w:widowControl w:val="0"/>
        <w:overflowPunct/>
        <w:autoSpaceDE/>
        <w:autoSpaceDN/>
        <w:adjustRightInd/>
        <w:spacing w:line="360" w:lineRule="auto"/>
        <w:ind w:right="113"/>
        <w:jc w:val="both"/>
        <w:textAlignment w:val="auto"/>
        <w:rPr>
          <w:rFonts w:asciiTheme="minorHAnsi" w:hAnsiTheme="minorHAnsi" w:cstheme="minorHAnsi"/>
          <w:b/>
          <w:sz w:val="28"/>
          <w:szCs w:val="28"/>
          <w:lang w:eastAsia="ar-SA"/>
        </w:rPr>
      </w:pPr>
    </w:p>
    <w:p w14:paraId="05A5F24A" w14:textId="0F650A82" w:rsidR="00BB7255" w:rsidRPr="000E0DB8" w:rsidRDefault="00BB7255" w:rsidP="00035B80">
      <w:pPr>
        <w:widowControl w:val="0"/>
        <w:overflowPunct/>
        <w:autoSpaceDE/>
        <w:autoSpaceDN/>
        <w:adjustRightInd/>
        <w:spacing w:line="360" w:lineRule="auto"/>
        <w:ind w:right="113"/>
        <w:jc w:val="both"/>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Istituto di Credito: BANCA …….. Sede di ……… Filiale ……Deposito Titoli n°……… intestato/i a ………….. valore euro ……… alla data del ……</w:t>
      </w:r>
    </w:p>
    <w:p w14:paraId="591F6882" w14:textId="77777777" w:rsidR="00BB7255" w:rsidRPr="000E0DB8" w:rsidRDefault="00BB7255" w:rsidP="00035B80">
      <w:pPr>
        <w:widowControl w:val="0"/>
        <w:overflowPunct/>
        <w:autoSpaceDE/>
        <w:autoSpaceDN/>
        <w:adjustRightInd/>
        <w:spacing w:line="360" w:lineRule="auto"/>
        <w:ind w:right="113"/>
        <w:jc w:val="both"/>
        <w:textAlignment w:val="auto"/>
        <w:rPr>
          <w:rFonts w:asciiTheme="minorHAnsi" w:hAnsiTheme="minorHAnsi" w:cstheme="minorHAnsi"/>
          <w:b/>
          <w:sz w:val="28"/>
          <w:szCs w:val="28"/>
          <w:lang w:eastAsia="ar-SA"/>
        </w:rPr>
      </w:pPr>
    </w:p>
    <w:p w14:paraId="398E82AB" w14:textId="121F62D6" w:rsidR="00BB7255" w:rsidRPr="000E0DB8" w:rsidRDefault="00BB7255" w:rsidP="00035B80">
      <w:pPr>
        <w:widowControl w:val="0"/>
        <w:overflowPunct/>
        <w:autoSpaceDE/>
        <w:autoSpaceDN/>
        <w:adjustRightInd/>
        <w:spacing w:line="360" w:lineRule="auto"/>
        <w:ind w:right="113"/>
        <w:jc w:val="both"/>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Istituto di Credito: BANCA …….. Sede di ……… Filiale ……Polizza n°……… intestato/i a ………….. valore euro ……… alla data del ……</w:t>
      </w:r>
    </w:p>
    <w:p w14:paraId="2B37B9F5" w14:textId="77777777" w:rsidR="00BB7255" w:rsidRPr="000E0DB8" w:rsidRDefault="00BB7255" w:rsidP="00035B80">
      <w:pPr>
        <w:widowControl w:val="0"/>
        <w:overflowPunct/>
        <w:autoSpaceDE/>
        <w:autoSpaceDN/>
        <w:adjustRightInd/>
        <w:spacing w:line="360" w:lineRule="auto"/>
        <w:ind w:right="113"/>
        <w:jc w:val="both"/>
        <w:textAlignment w:val="auto"/>
        <w:rPr>
          <w:rFonts w:asciiTheme="minorHAnsi" w:hAnsiTheme="minorHAnsi" w:cstheme="minorHAnsi"/>
          <w:b/>
          <w:sz w:val="28"/>
          <w:szCs w:val="28"/>
          <w:lang w:eastAsia="ar-SA"/>
        </w:rPr>
      </w:pPr>
    </w:p>
    <w:p w14:paraId="76D14F7B" w14:textId="6F1E2815" w:rsidR="00F9099E" w:rsidRPr="000E0DB8" w:rsidRDefault="004D0C86" w:rsidP="000E0DB8">
      <w:pPr>
        <w:pStyle w:val="Paragrafoelenco"/>
        <w:widowControl w:val="0"/>
        <w:numPr>
          <w:ilvl w:val="0"/>
          <w:numId w:val="10"/>
        </w:numPr>
        <w:suppressAutoHyphens w:val="0"/>
        <w:spacing w:line="300" w:lineRule="auto"/>
        <w:ind w:left="0" w:right="-142" w:hanging="142"/>
        <w:jc w:val="both"/>
        <w:rPr>
          <w:rFonts w:asciiTheme="minorHAnsi" w:hAnsiTheme="minorHAnsi" w:cstheme="minorHAnsi"/>
          <w:spacing w:val="-4"/>
          <w:sz w:val="28"/>
          <w:szCs w:val="28"/>
        </w:rPr>
      </w:pPr>
      <w:r w:rsidRPr="000E0DB8">
        <w:rPr>
          <w:rFonts w:asciiTheme="minorHAnsi" w:hAnsiTheme="minorHAnsi" w:cstheme="minorHAnsi"/>
          <w:spacing w:val="-4"/>
          <w:sz w:val="28"/>
          <w:szCs w:val="28"/>
        </w:rPr>
        <w:t>i</w:t>
      </w:r>
      <w:r w:rsidR="00F9099E" w:rsidRPr="000E0DB8">
        <w:rPr>
          <w:rFonts w:asciiTheme="minorHAnsi" w:hAnsiTheme="minorHAnsi" w:cstheme="minorHAnsi"/>
          <w:spacing w:val="-4"/>
          <w:sz w:val="28"/>
          <w:szCs w:val="28"/>
        </w:rPr>
        <w:t xml:space="preserve">l </w:t>
      </w:r>
      <w:r w:rsidR="00035B80" w:rsidRPr="000E0DB8">
        <w:rPr>
          <w:rFonts w:asciiTheme="minorHAnsi" w:hAnsiTheme="minorHAnsi" w:cstheme="minorHAnsi"/>
          <w:spacing w:val="-4"/>
          <w:sz w:val="28"/>
          <w:szCs w:val="28"/>
        </w:rPr>
        <w:t>d</w:t>
      </w:r>
      <w:r w:rsidR="00F9099E" w:rsidRPr="000E0DB8">
        <w:rPr>
          <w:rFonts w:asciiTheme="minorHAnsi" w:hAnsiTheme="minorHAnsi" w:cstheme="minorHAnsi"/>
          <w:spacing w:val="-4"/>
          <w:sz w:val="28"/>
          <w:szCs w:val="28"/>
        </w:rPr>
        <w:t>.P.R. n. 177 del 07.10.2015 ha introdotto il regolamento recante disposizioni in materia di modalità di calcolo e liquidazione dei compensi degli amministratori giudiziari.</w:t>
      </w:r>
    </w:p>
    <w:p w14:paraId="56E30EC7" w14:textId="7333683C" w:rsidR="00F9099E" w:rsidRPr="000E0DB8" w:rsidRDefault="00F9099E" w:rsidP="000E0DB8">
      <w:pPr>
        <w:widowControl w:val="0"/>
        <w:spacing w:line="300" w:lineRule="auto"/>
        <w:ind w:right="-142"/>
        <w:jc w:val="both"/>
        <w:rPr>
          <w:rFonts w:asciiTheme="minorHAnsi" w:hAnsiTheme="minorHAnsi" w:cstheme="minorHAnsi"/>
          <w:i/>
          <w:sz w:val="28"/>
          <w:szCs w:val="28"/>
        </w:rPr>
      </w:pPr>
      <w:r w:rsidRPr="000E0DB8">
        <w:rPr>
          <w:rFonts w:asciiTheme="minorHAnsi" w:hAnsiTheme="minorHAnsi" w:cstheme="minorHAnsi"/>
          <w:sz w:val="28"/>
          <w:szCs w:val="28"/>
        </w:rPr>
        <w:t xml:space="preserve">Il comma 6 dell’art. 3 del citato </w:t>
      </w:r>
      <w:r w:rsidR="00BA6430" w:rsidRPr="000E0DB8">
        <w:rPr>
          <w:rFonts w:asciiTheme="minorHAnsi" w:hAnsiTheme="minorHAnsi" w:cstheme="minorHAnsi"/>
          <w:sz w:val="28"/>
          <w:szCs w:val="28"/>
        </w:rPr>
        <w:t>d</w:t>
      </w:r>
      <w:r w:rsidRPr="000E0DB8">
        <w:rPr>
          <w:rFonts w:asciiTheme="minorHAnsi" w:hAnsiTheme="minorHAnsi" w:cstheme="minorHAnsi"/>
          <w:sz w:val="28"/>
          <w:szCs w:val="28"/>
        </w:rPr>
        <w:t>.P.R. prevede che “</w:t>
      </w:r>
      <w:r w:rsidRPr="000E0DB8">
        <w:rPr>
          <w:rFonts w:asciiTheme="minorHAnsi" w:hAnsiTheme="minorHAnsi" w:cstheme="minorHAnsi"/>
          <w:i/>
          <w:sz w:val="28"/>
          <w:szCs w:val="28"/>
        </w:rPr>
        <w:t>Nel caso in cui sono oggetto di sequestro patrimoni che comprendono beni rientranti in almeno due delle categorie indicate alle lettere a), b), c) e d) del comma 1, si applica il criterio della prevalenza della gestione più onerosa. Il compenso per tale gestione, individuato a norma dei commi 1 e 2, è maggiorato di una percentuale non superiore al 25 per cento per ogni altra tipologia di gestione ed in relazione alla complessità della stessa”.</w:t>
      </w:r>
    </w:p>
    <w:p w14:paraId="5FBAD41D" w14:textId="77777777" w:rsidR="00F9099E" w:rsidRPr="000E0DB8" w:rsidRDefault="00F9099E" w:rsidP="000E0DB8">
      <w:pPr>
        <w:widowControl w:val="0"/>
        <w:spacing w:line="300" w:lineRule="auto"/>
        <w:ind w:right="-142"/>
        <w:jc w:val="both"/>
        <w:rPr>
          <w:rFonts w:asciiTheme="minorHAnsi" w:hAnsiTheme="minorHAnsi" w:cstheme="minorHAnsi"/>
          <w:sz w:val="28"/>
          <w:szCs w:val="28"/>
        </w:rPr>
      </w:pPr>
      <w:r w:rsidRPr="000E0DB8">
        <w:rPr>
          <w:rFonts w:asciiTheme="minorHAnsi" w:hAnsiTheme="minorHAnsi" w:cstheme="minorHAnsi"/>
          <w:sz w:val="28"/>
          <w:szCs w:val="28"/>
        </w:rPr>
        <w:t>Nel caso di specie la gestione più onerosa riguarda l’amministrazione e gestione diretta delle aziende facenti parte del compendio sottoposto a sequestro.</w:t>
      </w:r>
    </w:p>
    <w:p w14:paraId="1D6844FD" w14:textId="2EF17F3C" w:rsidR="00F9099E" w:rsidRDefault="00F9099E" w:rsidP="000E0DB8">
      <w:pPr>
        <w:widowControl w:val="0"/>
        <w:spacing w:line="300" w:lineRule="auto"/>
        <w:ind w:right="-142"/>
        <w:jc w:val="both"/>
        <w:rPr>
          <w:rFonts w:asciiTheme="minorHAnsi" w:hAnsiTheme="minorHAnsi" w:cstheme="minorHAnsi"/>
          <w:sz w:val="28"/>
          <w:szCs w:val="28"/>
        </w:rPr>
      </w:pPr>
      <w:r w:rsidRPr="000E0DB8">
        <w:rPr>
          <w:rFonts w:asciiTheme="minorHAnsi" w:hAnsiTheme="minorHAnsi" w:cstheme="minorHAnsi"/>
          <w:sz w:val="28"/>
          <w:szCs w:val="28"/>
        </w:rPr>
        <w:t xml:space="preserve">Per cui, ai sensi del citato </w:t>
      </w:r>
      <w:r w:rsidR="00035B80" w:rsidRPr="000E0DB8">
        <w:rPr>
          <w:rFonts w:asciiTheme="minorHAnsi" w:hAnsiTheme="minorHAnsi" w:cstheme="minorHAnsi"/>
          <w:sz w:val="28"/>
          <w:szCs w:val="28"/>
        </w:rPr>
        <w:t>d</w:t>
      </w:r>
      <w:r w:rsidRPr="000E0DB8">
        <w:rPr>
          <w:rFonts w:asciiTheme="minorHAnsi" w:hAnsiTheme="minorHAnsi" w:cstheme="minorHAnsi"/>
          <w:sz w:val="28"/>
          <w:szCs w:val="28"/>
        </w:rPr>
        <w:t>.P.R. sono previsti:</w:t>
      </w:r>
    </w:p>
    <w:p w14:paraId="41568C2D" w14:textId="77777777" w:rsidR="000E0DB8" w:rsidRPr="000E0DB8" w:rsidRDefault="000E0DB8" w:rsidP="000E0DB8">
      <w:pPr>
        <w:widowControl w:val="0"/>
        <w:spacing w:line="300" w:lineRule="auto"/>
        <w:ind w:right="-142"/>
        <w:jc w:val="both"/>
        <w:rPr>
          <w:rFonts w:asciiTheme="minorHAnsi" w:hAnsiTheme="minorHAnsi" w:cstheme="minorHAnsi"/>
          <w:sz w:val="28"/>
          <w:szCs w:val="28"/>
        </w:rPr>
      </w:pPr>
    </w:p>
    <w:p w14:paraId="442B5954" w14:textId="77777777" w:rsidR="00F9099E" w:rsidRPr="000E0DB8" w:rsidRDefault="00F9099E" w:rsidP="00E73B3F">
      <w:pPr>
        <w:widowControl w:val="0"/>
        <w:spacing w:before="120" w:line="360" w:lineRule="auto"/>
        <w:ind w:right="-142"/>
        <w:jc w:val="both"/>
        <w:rPr>
          <w:rFonts w:asciiTheme="minorHAnsi" w:hAnsiTheme="minorHAnsi" w:cstheme="minorHAnsi"/>
          <w:b/>
          <w:sz w:val="28"/>
          <w:szCs w:val="28"/>
        </w:rPr>
      </w:pPr>
      <w:r w:rsidRPr="000E0DB8">
        <w:rPr>
          <w:rFonts w:asciiTheme="minorHAnsi" w:hAnsiTheme="minorHAnsi" w:cstheme="minorHAnsi"/>
          <w:sz w:val="28"/>
          <w:szCs w:val="28"/>
        </w:rPr>
        <w:t xml:space="preserve">I </w:t>
      </w:r>
      <w:r w:rsidRPr="000E0DB8">
        <w:rPr>
          <w:rFonts w:asciiTheme="minorHAnsi" w:hAnsiTheme="minorHAnsi" w:cstheme="minorHAnsi"/>
          <w:b/>
          <w:sz w:val="28"/>
          <w:szCs w:val="28"/>
        </w:rPr>
        <w:t xml:space="preserve">compensi di cui all’art. 3 comma 1 lettera a) </w:t>
      </w:r>
    </w:p>
    <w:p w14:paraId="33E208C1" w14:textId="77777777" w:rsidR="000E0DB8" w:rsidRDefault="00F9099E" w:rsidP="00E73B3F">
      <w:pPr>
        <w:widowControl w:val="0"/>
        <w:spacing w:line="360" w:lineRule="auto"/>
        <w:ind w:right="-142"/>
        <w:jc w:val="both"/>
        <w:rPr>
          <w:rFonts w:asciiTheme="minorHAnsi" w:hAnsiTheme="minorHAnsi" w:cstheme="minorHAnsi"/>
          <w:sz w:val="24"/>
          <w:szCs w:val="24"/>
        </w:rPr>
      </w:pPr>
      <w:r w:rsidRPr="000E0DB8">
        <w:rPr>
          <w:rFonts w:asciiTheme="minorHAnsi" w:hAnsiTheme="minorHAnsi" w:cstheme="minorHAnsi"/>
          <w:sz w:val="24"/>
          <w:szCs w:val="24"/>
        </w:rPr>
        <w:t>“a)</w:t>
      </w:r>
      <w:r w:rsidR="000E0DB8">
        <w:rPr>
          <w:rFonts w:asciiTheme="minorHAnsi" w:hAnsiTheme="minorHAnsi" w:cstheme="minorHAnsi"/>
          <w:sz w:val="24"/>
          <w:szCs w:val="24"/>
        </w:rPr>
        <w:t xml:space="preserve"> </w:t>
      </w:r>
      <w:r w:rsidRPr="000E0DB8">
        <w:rPr>
          <w:rFonts w:asciiTheme="minorHAnsi" w:hAnsiTheme="minorHAnsi" w:cstheme="minorHAnsi"/>
          <w:sz w:val="24"/>
          <w:szCs w:val="24"/>
        </w:rPr>
        <w:t xml:space="preserve">per i beni costituiti in azienda, quando sono oggetto di diretta gestione da parte </w:t>
      </w:r>
      <w:r w:rsidRPr="000E0DB8">
        <w:rPr>
          <w:rFonts w:asciiTheme="minorHAnsi" w:hAnsiTheme="minorHAnsi" w:cstheme="minorHAnsi"/>
          <w:sz w:val="24"/>
          <w:szCs w:val="24"/>
        </w:rPr>
        <w:lastRenderedPageBreak/>
        <w:t>dell’amministratore giudiziario, i compensi devono consistere in una percentuale, calcolata sul valore del complesso aziendale, non superiore alle seguenti misure:</w:t>
      </w:r>
    </w:p>
    <w:p w14:paraId="4E0EC6ED" w14:textId="0176AF88" w:rsidR="00F9099E" w:rsidRPr="000E0DB8" w:rsidRDefault="00F9099E" w:rsidP="00E73B3F">
      <w:pPr>
        <w:widowControl w:val="0"/>
        <w:spacing w:line="360" w:lineRule="auto"/>
        <w:ind w:right="-142"/>
        <w:jc w:val="both"/>
        <w:rPr>
          <w:rFonts w:asciiTheme="minorHAnsi" w:hAnsiTheme="minorHAnsi" w:cstheme="minorHAnsi"/>
          <w:b/>
          <w:sz w:val="32"/>
          <w:szCs w:val="32"/>
        </w:rPr>
      </w:pPr>
      <w:r w:rsidRPr="000E0DB8">
        <w:rPr>
          <w:rFonts w:asciiTheme="minorHAnsi" w:hAnsiTheme="minorHAnsi" w:cstheme="minorHAnsi"/>
          <w:sz w:val="24"/>
          <w:szCs w:val="24"/>
        </w:rPr>
        <w:t>1) dal 12% al 14%; quando il valore non superi 16.227,08 euro;</w:t>
      </w:r>
      <w:r w:rsidRPr="000E0DB8">
        <w:rPr>
          <w:rFonts w:asciiTheme="minorHAnsi" w:hAnsiTheme="minorHAnsi" w:cstheme="minorHAnsi"/>
          <w:sz w:val="24"/>
          <w:szCs w:val="24"/>
        </w:rPr>
        <w:br/>
        <w:t>2) dal  10% al 12% sulle somme eccedenti 16.227,08 euro fino a 24.340,62 euro;</w:t>
      </w:r>
      <w:r w:rsidRPr="000E0DB8">
        <w:rPr>
          <w:rFonts w:asciiTheme="minorHAnsi" w:hAnsiTheme="minorHAnsi" w:cstheme="minorHAnsi"/>
          <w:sz w:val="24"/>
          <w:szCs w:val="24"/>
        </w:rPr>
        <w:br/>
        <w:t>3) dal 8,50% al 9,50% sulle somme eccedenti 24.340,62 euro fino a 40.567,68 euro;</w:t>
      </w:r>
      <w:r w:rsidRPr="000E0DB8">
        <w:rPr>
          <w:rFonts w:asciiTheme="minorHAnsi" w:hAnsiTheme="minorHAnsi" w:cstheme="minorHAnsi"/>
          <w:sz w:val="24"/>
          <w:szCs w:val="24"/>
        </w:rPr>
        <w:br/>
        <w:t>4) dal 7% all’8% sulle somme eccedenti 40.567,68 euro fino a 81.135,38 euro;</w:t>
      </w:r>
      <w:r w:rsidRPr="000E0DB8">
        <w:rPr>
          <w:rFonts w:asciiTheme="minorHAnsi" w:hAnsiTheme="minorHAnsi" w:cstheme="minorHAnsi"/>
          <w:sz w:val="24"/>
          <w:szCs w:val="24"/>
        </w:rPr>
        <w:br/>
        <w:t>5) dal 5,50% al 6,50% sulle somme eccedenti 81.135,38 euro fino a 405.676,89 euro;</w:t>
      </w:r>
      <w:r w:rsidRPr="000E0DB8">
        <w:rPr>
          <w:rFonts w:asciiTheme="minorHAnsi" w:hAnsiTheme="minorHAnsi" w:cstheme="minorHAnsi"/>
          <w:sz w:val="24"/>
          <w:szCs w:val="24"/>
        </w:rPr>
        <w:br/>
        <w:t>6) dal 4% al 5% sulle somme eccedenti 405.676,89 euro fino a 811.353,79 euro;</w:t>
      </w:r>
      <w:r w:rsidRPr="000E0DB8">
        <w:rPr>
          <w:rFonts w:asciiTheme="minorHAnsi" w:hAnsiTheme="minorHAnsi" w:cstheme="minorHAnsi"/>
          <w:sz w:val="24"/>
          <w:szCs w:val="24"/>
        </w:rPr>
        <w:br/>
        <w:t>7) dallo 0,90% all'1,80% sulle somme eccedenti 811.353,79 euro fino a 2.434.061,37 euro;</w:t>
      </w:r>
      <w:r w:rsidRPr="000E0DB8">
        <w:rPr>
          <w:rFonts w:asciiTheme="minorHAnsi" w:hAnsiTheme="minorHAnsi" w:cstheme="minorHAnsi"/>
          <w:sz w:val="24"/>
          <w:szCs w:val="24"/>
        </w:rPr>
        <w:br/>
        <w:t>8) dallo 0,45% allo 0,90% sulle somme che superano 2.434.061,37 euro.”</w:t>
      </w:r>
    </w:p>
    <w:p w14:paraId="18CD6008" w14:textId="77777777" w:rsidR="00F9099E" w:rsidRPr="000E0DB8" w:rsidRDefault="00F9099E" w:rsidP="00BA6430">
      <w:pPr>
        <w:widowControl w:val="0"/>
        <w:spacing w:before="120" w:line="360" w:lineRule="auto"/>
        <w:ind w:right="-142"/>
        <w:jc w:val="both"/>
        <w:rPr>
          <w:rFonts w:asciiTheme="minorHAnsi" w:hAnsiTheme="minorHAnsi" w:cstheme="minorHAnsi"/>
          <w:b/>
          <w:sz w:val="28"/>
          <w:szCs w:val="28"/>
        </w:rPr>
      </w:pPr>
      <w:r w:rsidRPr="000E0DB8">
        <w:rPr>
          <w:rFonts w:asciiTheme="minorHAnsi" w:hAnsiTheme="minorHAnsi" w:cstheme="minorHAnsi"/>
          <w:b/>
          <w:sz w:val="28"/>
          <w:szCs w:val="28"/>
        </w:rPr>
        <w:t xml:space="preserve">I compensi di cui all’art. 3 comma 1 lettera d) </w:t>
      </w:r>
    </w:p>
    <w:p w14:paraId="19E9C2A3" w14:textId="01AAEBF4" w:rsidR="00F9099E" w:rsidRPr="000E0DB8" w:rsidRDefault="00F9099E" w:rsidP="00035B80">
      <w:pPr>
        <w:widowControl w:val="0"/>
        <w:spacing w:line="360" w:lineRule="auto"/>
        <w:ind w:right="-142"/>
        <w:rPr>
          <w:rFonts w:asciiTheme="minorHAnsi" w:hAnsiTheme="minorHAnsi" w:cstheme="minorHAnsi"/>
          <w:sz w:val="32"/>
          <w:szCs w:val="32"/>
        </w:rPr>
      </w:pPr>
      <w:r w:rsidRPr="000E0DB8">
        <w:rPr>
          <w:rFonts w:asciiTheme="minorHAnsi" w:hAnsiTheme="minorHAnsi" w:cstheme="minorHAnsi"/>
          <w:sz w:val="24"/>
          <w:szCs w:val="24"/>
        </w:rPr>
        <w:t>“d) per i frutti che si ritraggono dai beni di cui alle lettere a), b) e c) e per i beni diversi da quelli di cui alle predette lettere, i compensi devono consistere in una percentuale calcolata sul valore, non superiore alle seguenti misure:</w:t>
      </w:r>
      <w:r w:rsidRPr="000E0DB8">
        <w:rPr>
          <w:rFonts w:asciiTheme="minorHAnsi" w:hAnsiTheme="minorHAnsi" w:cstheme="minorHAnsi"/>
          <w:sz w:val="24"/>
          <w:szCs w:val="24"/>
        </w:rPr>
        <w:br/>
        <w:t>1) dal 3,6% al 4,2% quando il valore non superi 16.227,08 euro;</w:t>
      </w:r>
      <w:r w:rsidRPr="000E0DB8">
        <w:rPr>
          <w:rFonts w:asciiTheme="minorHAnsi" w:hAnsiTheme="minorHAnsi" w:cstheme="minorHAnsi"/>
          <w:sz w:val="24"/>
          <w:szCs w:val="24"/>
        </w:rPr>
        <w:br/>
        <w:t>2) dal 3% al 3,6% sulle somme eccedenti 16.227,08 euro fino a 24.340,62 euro;</w:t>
      </w:r>
      <w:r w:rsidRPr="000E0DB8">
        <w:rPr>
          <w:rFonts w:asciiTheme="minorHAnsi" w:hAnsiTheme="minorHAnsi" w:cstheme="minorHAnsi"/>
          <w:sz w:val="24"/>
          <w:szCs w:val="24"/>
        </w:rPr>
        <w:br/>
        <w:t>3) dal 2,5% al 2,8% sulle somme eccedenti 24.340,62 euro fino a 40.567,68 euro;</w:t>
      </w:r>
      <w:r w:rsidRPr="000E0DB8">
        <w:rPr>
          <w:rFonts w:asciiTheme="minorHAnsi" w:hAnsiTheme="minorHAnsi" w:cstheme="minorHAnsi"/>
          <w:sz w:val="24"/>
          <w:szCs w:val="24"/>
        </w:rPr>
        <w:br/>
        <w:t>4) dal 2,1% al 2,4% sulle somme eccedenti 40.567,68 euro fino a 81.135,38 euro;</w:t>
      </w:r>
      <w:r w:rsidRPr="000E0DB8">
        <w:rPr>
          <w:rFonts w:asciiTheme="minorHAnsi" w:hAnsiTheme="minorHAnsi" w:cstheme="minorHAnsi"/>
          <w:sz w:val="24"/>
          <w:szCs w:val="24"/>
        </w:rPr>
        <w:br/>
        <w:t>5) dall’1,65% al 2% sulle somme eccedenti 81.135,38 euro fino a 405.676,89 euro;</w:t>
      </w:r>
      <w:r w:rsidRPr="000E0DB8">
        <w:rPr>
          <w:rFonts w:asciiTheme="minorHAnsi" w:hAnsiTheme="minorHAnsi" w:cstheme="minorHAnsi"/>
          <w:sz w:val="24"/>
          <w:szCs w:val="24"/>
        </w:rPr>
        <w:br/>
        <w:t>6) dall’1,2% all’1,5% sulle somme eccedenti 405.676,89 euro fino a 811.353,79 euro;</w:t>
      </w:r>
      <w:r w:rsidRPr="000E0DB8">
        <w:rPr>
          <w:rFonts w:asciiTheme="minorHAnsi" w:hAnsiTheme="minorHAnsi" w:cstheme="minorHAnsi"/>
          <w:sz w:val="24"/>
          <w:szCs w:val="24"/>
        </w:rPr>
        <w:br/>
        <w:t>7) dallo 0,27% allo 0,54% sulle somme eccedenti 811.353,79 euro fino a 2.434.061,37 euro;</w:t>
      </w:r>
      <w:r w:rsidRPr="000E0DB8">
        <w:rPr>
          <w:rFonts w:asciiTheme="minorHAnsi" w:hAnsiTheme="minorHAnsi" w:cstheme="minorHAnsi"/>
          <w:sz w:val="24"/>
          <w:szCs w:val="24"/>
        </w:rPr>
        <w:br/>
        <w:t>8) dallo 0,13% allo 0,27% sulle somme che superano 2.434.061,37 euro.”</w:t>
      </w:r>
    </w:p>
    <w:p w14:paraId="2934FB4A" w14:textId="77777777" w:rsidR="00F9099E" w:rsidRPr="000E0DB8" w:rsidRDefault="00F9099E" w:rsidP="00BA6430">
      <w:pPr>
        <w:widowControl w:val="0"/>
        <w:spacing w:before="120" w:line="360" w:lineRule="auto"/>
        <w:ind w:right="-142"/>
        <w:jc w:val="both"/>
        <w:rPr>
          <w:rFonts w:asciiTheme="minorHAnsi" w:hAnsiTheme="minorHAnsi" w:cstheme="minorHAnsi"/>
          <w:b/>
          <w:sz w:val="28"/>
          <w:szCs w:val="28"/>
        </w:rPr>
      </w:pPr>
      <w:r w:rsidRPr="000E0DB8">
        <w:rPr>
          <w:rFonts w:asciiTheme="minorHAnsi" w:hAnsiTheme="minorHAnsi" w:cstheme="minorHAnsi"/>
          <w:b/>
          <w:sz w:val="28"/>
          <w:szCs w:val="28"/>
        </w:rPr>
        <w:t>I compensi di cui all’art. 3 comma 4</w:t>
      </w:r>
    </w:p>
    <w:p w14:paraId="70990160" w14:textId="528AD1A0" w:rsidR="00F9099E" w:rsidRPr="000E0DB8" w:rsidRDefault="00F9099E" w:rsidP="00035B80">
      <w:pPr>
        <w:widowControl w:val="0"/>
        <w:spacing w:line="360" w:lineRule="auto"/>
        <w:ind w:right="-142"/>
        <w:jc w:val="both"/>
        <w:rPr>
          <w:rFonts w:asciiTheme="minorHAnsi" w:hAnsiTheme="minorHAnsi" w:cstheme="minorHAnsi"/>
          <w:spacing w:val="-6"/>
          <w:sz w:val="24"/>
          <w:szCs w:val="24"/>
        </w:rPr>
      </w:pPr>
      <w:r w:rsidRPr="000E0DB8">
        <w:rPr>
          <w:rFonts w:asciiTheme="minorHAnsi" w:hAnsiTheme="minorHAnsi" w:cstheme="minorHAnsi"/>
          <w:spacing w:val="-6"/>
          <w:sz w:val="24"/>
          <w:szCs w:val="24"/>
        </w:rPr>
        <w:t>“Nel caso di cui al comma 1, lettera a), all’amministratore giudiziario è corrisposto un ulteriore compenso del 5 per cento sugli utili netti</w:t>
      </w:r>
      <w:r w:rsidR="00E73B3F" w:rsidRPr="000E0DB8">
        <w:rPr>
          <w:rFonts w:asciiTheme="minorHAnsi" w:hAnsiTheme="minorHAnsi" w:cstheme="minorHAnsi"/>
          <w:spacing w:val="-6"/>
          <w:sz w:val="24"/>
          <w:szCs w:val="24"/>
        </w:rPr>
        <w:t xml:space="preserve"> </w:t>
      </w:r>
      <w:r w:rsidRPr="000E0DB8">
        <w:rPr>
          <w:rFonts w:asciiTheme="minorHAnsi" w:hAnsiTheme="minorHAnsi" w:cstheme="minorHAnsi"/>
          <w:spacing w:val="-6"/>
          <w:sz w:val="24"/>
          <w:szCs w:val="24"/>
        </w:rPr>
        <w:t>e dello 0,50 per cento sull’ammontare dei ricavi lordi conseguiti.</w:t>
      </w:r>
      <w:r w:rsidR="00801162" w:rsidRPr="000E0DB8">
        <w:rPr>
          <w:rFonts w:asciiTheme="minorHAnsi" w:hAnsiTheme="minorHAnsi" w:cstheme="minorHAnsi"/>
          <w:spacing w:val="-6"/>
          <w:sz w:val="24"/>
          <w:szCs w:val="24"/>
        </w:rPr>
        <w:t>”</w:t>
      </w:r>
    </w:p>
    <w:p w14:paraId="1D1B847D" w14:textId="77777777" w:rsidR="00F9099E" w:rsidRPr="000E0DB8" w:rsidRDefault="00F9099E" w:rsidP="00BA6430">
      <w:pPr>
        <w:widowControl w:val="0"/>
        <w:spacing w:before="120" w:after="60" w:line="276" w:lineRule="auto"/>
        <w:ind w:right="-142"/>
        <w:jc w:val="both"/>
        <w:rPr>
          <w:rFonts w:asciiTheme="minorHAnsi" w:hAnsiTheme="minorHAnsi" w:cstheme="minorHAnsi"/>
          <w:b/>
          <w:sz w:val="28"/>
          <w:szCs w:val="28"/>
        </w:rPr>
      </w:pPr>
      <w:r w:rsidRPr="000E0DB8">
        <w:rPr>
          <w:rFonts w:asciiTheme="minorHAnsi" w:hAnsiTheme="minorHAnsi" w:cstheme="minorHAnsi"/>
          <w:b/>
          <w:sz w:val="28"/>
          <w:szCs w:val="28"/>
        </w:rPr>
        <w:t>Il rimborso forfettario delle spese generali nella misura determinata al comma 8 del medesimo art. 3 ed il rimborso delle spese effettivamente sostenute e documentate</w:t>
      </w:r>
    </w:p>
    <w:p w14:paraId="43B65FF7" w14:textId="77777777" w:rsidR="00F9099E" w:rsidRPr="000E0DB8" w:rsidRDefault="00F9099E" w:rsidP="00035B80">
      <w:pPr>
        <w:widowControl w:val="0"/>
        <w:spacing w:line="360" w:lineRule="auto"/>
        <w:ind w:right="-142"/>
        <w:jc w:val="both"/>
        <w:rPr>
          <w:rFonts w:asciiTheme="minorHAnsi" w:hAnsiTheme="minorHAnsi" w:cstheme="minorHAnsi"/>
          <w:sz w:val="24"/>
          <w:szCs w:val="24"/>
        </w:rPr>
      </w:pPr>
      <w:r w:rsidRPr="000E0DB8">
        <w:rPr>
          <w:rFonts w:asciiTheme="minorHAnsi" w:hAnsiTheme="minorHAnsi" w:cstheme="minorHAnsi"/>
          <w:sz w:val="24"/>
          <w:szCs w:val="24"/>
        </w:rPr>
        <w:lastRenderedPageBreak/>
        <w:t>“All’amministratore spetta un rimborso forfettario delle spese generali in una misura compresa tra il 5 e il 10 per cento sull’importo del compenso determinato a norma del presente decreto. Sono altresì rimborsate le spese effettivamente sostenute e documentate, ivi inclusi i costi dei coadiutori.”</w:t>
      </w:r>
    </w:p>
    <w:p w14:paraId="10ACA65F" w14:textId="77777777" w:rsidR="00F9099E" w:rsidRPr="000E0DB8" w:rsidRDefault="00F9099E" w:rsidP="00801162">
      <w:pPr>
        <w:widowControl w:val="0"/>
        <w:spacing w:before="120" w:line="360" w:lineRule="auto"/>
        <w:ind w:right="-142"/>
        <w:jc w:val="both"/>
        <w:rPr>
          <w:rFonts w:asciiTheme="minorHAnsi" w:hAnsiTheme="minorHAnsi" w:cstheme="minorHAnsi"/>
          <w:b/>
          <w:sz w:val="28"/>
          <w:szCs w:val="28"/>
        </w:rPr>
      </w:pPr>
      <w:r w:rsidRPr="000E0DB8">
        <w:rPr>
          <w:rFonts w:asciiTheme="minorHAnsi" w:hAnsiTheme="minorHAnsi" w:cstheme="minorHAnsi"/>
          <w:b/>
          <w:sz w:val="28"/>
          <w:szCs w:val="28"/>
        </w:rPr>
        <w:t>L’aumento o riduzione del compenso di cui all’art. 4</w:t>
      </w:r>
    </w:p>
    <w:p w14:paraId="4A774A20" w14:textId="6EACCC03" w:rsidR="00F9099E" w:rsidRPr="000E0DB8" w:rsidRDefault="00F9099E" w:rsidP="00801162">
      <w:pPr>
        <w:widowControl w:val="0"/>
        <w:spacing w:line="360" w:lineRule="auto"/>
        <w:ind w:right="-142"/>
        <w:rPr>
          <w:rFonts w:asciiTheme="minorHAnsi" w:hAnsiTheme="minorHAnsi" w:cstheme="minorHAnsi"/>
          <w:i/>
          <w:sz w:val="24"/>
          <w:szCs w:val="24"/>
        </w:rPr>
      </w:pPr>
      <w:r w:rsidRPr="000E0DB8">
        <w:rPr>
          <w:rFonts w:asciiTheme="minorHAnsi" w:hAnsiTheme="minorHAnsi" w:cstheme="minorHAnsi"/>
          <w:i/>
          <w:sz w:val="24"/>
          <w:szCs w:val="24"/>
        </w:rPr>
        <w:t>“L’autorità giudiziaria può aumentare o ridurre l’ammontare del compenso liquidato a norma dell’articolo 3 in misura non superiore al 50 per cento, sulla base dei seguenti criteri:</w:t>
      </w:r>
      <w:r w:rsidRPr="000E0DB8">
        <w:rPr>
          <w:rFonts w:asciiTheme="minorHAnsi" w:hAnsiTheme="minorHAnsi" w:cstheme="minorHAnsi"/>
          <w:i/>
          <w:sz w:val="24"/>
          <w:szCs w:val="24"/>
        </w:rPr>
        <w:br/>
        <w:t>a) complessità della gestione;</w:t>
      </w:r>
      <w:r w:rsidRPr="000E0DB8">
        <w:rPr>
          <w:rFonts w:asciiTheme="minorHAnsi" w:hAnsiTheme="minorHAnsi" w:cstheme="minorHAnsi"/>
          <w:i/>
          <w:sz w:val="24"/>
          <w:szCs w:val="24"/>
        </w:rPr>
        <w:br/>
        <w:t>b)ricorso all’opera di coadiutori;</w:t>
      </w:r>
      <w:r w:rsidRPr="000E0DB8">
        <w:rPr>
          <w:rFonts w:asciiTheme="minorHAnsi" w:hAnsiTheme="minorHAnsi" w:cstheme="minorHAnsi"/>
          <w:i/>
          <w:sz w:val="24"/>
          <w:szCs w:val="24"/>
        </w:rPr>
        <w:br/>
        <w:t>c)necessità e frequenza dei controlli esercitati;</w:t>
      </w:r>
      <w:r w:rsidRPr="000E0DB8">
        <w:rPr>
          <w:rFonts w:asciiTheme="minorHAnsi" w:hAnsiTheme="minorHAnsi" w:cstheme="minorHAnsi"/>
          <w:i/>
          <w:sz w:val="24"/>
          <w:szCs w:val="24"/>
        </w:rPr>
        <w:br/>
        <w:t>d)qualità dell’opera prestata e dei risultati ottenuti;</w:t>
      </w:r>
      <w:r w:rsidRPr="000E0DB8">
        <w:rPr>
          <w:rFonts w:asciiTheme="minorHAnsi" w:hAnsiTheme="minorHAnsi" w:cstheme="minorHAnsi"/>
          <w:i/>
          <w:sz w:val="24"/>
          <w:szCs w:val="24"/>
        </w:rPr>
        <w:br/>
        <w:t>e)sollecitudine con cui sono state condotte le attività di amministrazione, ivi compreso l’adempimento degli obblighi di segnalazione gravanti sugli amministratori;</w:t>
      </w:r>
      <w:r w:rsidRPr="000E0DB8">
        <w:rPr>
          <w:rFonts w:asciiTheme="minorHAnsi" w:hAnsiTheme="minorHAnsi" w:cstheme="minorHAnsi"/>
          <w:i/>
          <w:sz w:val="24"/>
          <w:szCs w:val="24"/>
        </w:rPr>
        <w:br/>
        <w:t>f)numero dei beni compresi nel compendio sequestrato.</w:t>
      </w:r>
      <w:r w:rsidRPr="000E0DB8">
        <w:rPr>
          <w:rFonts w:asciiTheme="minorHAnsi" w:hAnsiTheme="minorHAnsi" w:cstheme="minorHAnsi"/>
          <w:i/>
          <w:sz w:val="24"/>
          <w:szCs w:val="24"/>
        </w:rPr>
        <w:br/>
        <w:t>Il compenso liquidato a norma dell’articolo 3 può essere aumentato in misura non superiore al 100 per cento a fronte di amministrazioni estremamente complesse ovvero di eccezionale valore del patrimonio o dei beni costituiti in azienda sequestrati, ovvero di risultati dell’amministrazione particolarmente positivi.”</w:t>
      </w:r>
    </w:p>
    <w:p w14:paraId="4F8A03CE" w14:textId="77777777" w:rsidR="00F9099E" w:rsidRPr="000E0DB8" w:rsidRDefault="00F9099E" w:rsidP="00BA6430">
      <w:pPr>
        <w:widowControl w:val="0"/>
        <w:spacing w:before="120" w:line="360" w:lineRule="auto"/>
        <w:ind w:right="-142"/>
        <w:jc w:val="both"/>
        <w:rPr>
          <w:rFonts w:asciiTheme="minorHAnsi" w:hAnsiTheme="minorHAnsi" w:cstheme="minorHAnsi"/>
          <w:b/>
          <w:sz w:val="28"/>
          <w:szCs w:val="28"/>
        </w:rPr>
      </w:pPr>
      <w:r w:rsidRPr="000E0DB8">
        <w:rPr>
          <w:rFonts w:asciiTheme="minorHAnsi" w:hAnsiTheme="minorHAnsi" w:cstheme="minorHAnsi"/>
          <w:b/>
          <w:sz w:val="28"/>
          <w:szCs w:val="28"/>
        </w:rPr>
        <w:t>Determinazione per incarico collegiale art. 5</w:t>
      </w:r>
    </w:p>
    <w:p w14:paraId="7CC0DA63" w14:textId="77777777" w:rsidR="00F9099E" w:rsidRPr="000E0DB8" w:rsidRDefault="00F9099E" w:rsidP="00801162">
      <w:pPr>
        <w:widowControl w:val="0"/>
        <w:overflowPunct/>
        <w:autoSpaceDE/>
        <w:spacing w:line="360" w:lineRule="auto"/>
        <w:jc w:val="both"/>
        <w:textAlignment w:val="auto"/>
        <w:rPr>
          <w:rFonts w:asciiTheme="minorHAnsi" w:hAnsiTheme="minorHAnsi" w:cstheme="minorHAnsi"/>
          <w:sz w:val="24"/>
          <w:szCs w:val="24"/>
        </w:rPr>
      </w:pPr>
      <w:r w:rsidRPr="000E0DB8">
        <w:rPr>
          <w:rFonts w:asciiTheme="minorHAnsi" w:hAnsiTheme="minorHAnsi" w:cstheme="minorHAnsi"/>
          <w:sz w:val="24"/>
          <w:szCs w:val="24"/>
        </w:rPr>
        <w:t>“Quando l’incarico è stato conferito ad un collegio di amministratori il compenso globale è determinato aumentando, in misura non superiore al 70 per cento, quello spettante al singolo amministratore a norma degli articoli 3 e 4.</w:t>
      </w:r>
    </w:p>
    <w:p w14:paraId="0D86FF08" w14:textId="77777777" w:rsidR="00F9099E" w:rsidRPr="000E0DB8" w:rsidRDefault="00F9099E" w:rsidP="00801162">
      <w:pPr>
        <w:widowControl w:val="0"/>
        <w:overflowPunct/>
        <w:autoSpaceDE/>
        <w:spacing w:line="360" w:lineRule="auto"/>
        <w:jc w:val="both"/>
        <w:textAlignment w:val="auto"/>
        <w:rPr>
          <w:rFonts w:asciiTheme="minorHAnsi" w:hAnsiTheme="minorHAnsi" w:cstheme="minorHAnsi"/>
          <w:sz w:val="24"/>
          <w:szCs w:val="24"/>
        </w:rPr>
      </w:pPr>
      <w:r w:rsidRPr="000E0DB8">
        <w:rPr>
          <w:rFonts w:asciiTheme="minorHAnsi" w:hAnsiTheme="minorHAnsi" w:cstheme="minorHAnsi"/>
          <w:sz w:val="24"/>
          <w:szCs w:val="24"/>
        </w:rPr>
        <w:t>In ogni caso, l’aumento o la diminuzione di cui all’articolo 4, commi 1 e 2, sono applicati sul compenso spettante ad uno o più componenti del collegio, quando risulta che le circostanze previste dal predetto articolo sono a questi ultimi esclusivamente riferibili.”</w:t>
      </w:r>
    </w:p>
    <w:p w14:paraId="58CB50EB" w14:textId="77777777" w:rsidR="00412384" w:rsidRPr="000E0DB8" w:rsidRDefault="00412384" w:rsidP="00BA6430">
      <w:pPr>
        <w:widowControl w:val="0"/>
        <w:spacing w:before="120" w:line="360" w:lineRule="auto"/>
        <w:ind w:right="-142"/>
        <w:jc w:val="both"/>
        <w:rPr>
          <w:rFonts w:asciiTheme="minorHAnsi" w:hAnsiTheme="minorHAnsi" w:cstheme="minorHAnsi"/>
          <w:b/>
          <w:sz w:val="28"/>
          <w:szCs w:val="28"/>
        </w:rPr>
      </w:pPr>
      <w:r w:rsidRPr="000E0DB8">
        <w:rPr>
          <w:rFonts w:asciiTheme="minorHAnsi" w:hAnsiTheme="minorHAnsi" w:cstheme="minorHAnsi"/>
          <w:b/>
          <w:sz w:val="28"/>
          <w:szCs w:val="28"/>
        </w:rPr>
        <w:t>Si riportano prospetti di calcolo riepilogativi redatti per singola azienda.</w:t>
      </w:r>
    </w:p>
    <w:p w14:paraId="0AEC2B41" w14:textId="77777777" w:rsidR="00412384" w:rsidRPr="000E0DB8" w:rsidRDefault="00412384" w:rsidP="00035B80">
      <w:pPr>
        <w:widowControl w:val="0"/>
        <w:spacing w:line="360" w:lineRule="auto"/>
        <w:ind w:right="-142"/>
        <w:jc w:val="both"/>
        <w:rPr>
          <w:rFonts w:asciiTheme="minorHAnsi" w:hAnsiTheme="minorHAnsi" w:cstheme="minorHAnsi"/>
          <w:b/>
          <w:sz w:val="28"/>
          <w:szCs w:val="28"/>
        </w:rPr>
      </w:pPr>
      <w:r w:rsidRPr="000E0DB8">
        <w:rPr>
          <w:rFonts w:asciiTheme="minorHAnsi" w:hAnsiTheme="minorHAnsi" w:cstheme="minorHAnsi"/>
          <w:b/>
          <w:sz w:val="28"/>
          <w:szCs w:val="28"/>
        </w:rPr>
        <w:t>Nello specifico:</w:t>
      </w:r>
    </w:p>
    <w:p w14:paraId="6683D943" w14:textId="53A219B4" w:rsidR="00367404" w:rsidRPr="000E0DB8" w:rsidRDefault="00412384" w:rsidP="00035B80">
      <w:pPr>
        <w:widowControl w:val="0"/>
        <w:spacing w:line="360" w:lineRule="auto"/>
        <w:ind w:right="-142"/>
        <w:jc w:val="both"/>
        <w:rPr>
          <w:rFonts w:asciiTheme="minorHAnsi" w:hAnsiTheme="minorHAnsi" w:cstheme="minorHAnsi"/>
          <w:sz w:val="24"/>
          <w:szCs w:val="24"/>
          <w:lang w:eastAsia="ar-SA"/>
        </w:rPr>
      </w:pPr>
      <w:r w:rsidRPr="000E0DB8">
        <w:rPr>
          <w:rFonts w:asciiTheme="minorHAnsi" w:hAnsiTheme="minorHAnsi" w:cstheme="minorHAnsi"/>
          <w:b/>
          <w:sz w:val="24"/>
          <w:szCs w:val="24"/>
        </w:rPr>
        <w:t>per la ditta X/Y</w:t>
      </w:r>
      <w:r w:rsidRPr="000E0DB8">
        <w:rPr>
          <w:rFonts w:asciiTheme="minorHAnsi" w:hAnsiTheme="minorHAnsi" w:cstheme="minorHAnsi"/>
          <w:bCs/>
          <w:iCs/>
          <w:sz w:val="24"/>
          <w:szCs w:val="24"/>
          <w:lang w:eastAsia="ar-SA"/>
        </w:rPr>
        <w:t>, al fine di poter esprimere una valutazione globale e complessiva, è stato assunto quale valore di riferimento l’</w:t>
      </w:r>
      <w:r w:rsidRPr="000E0DB8">
        <w:rPr>
          <w:rFonts w:asciiTheme="minorHAnsi" w:hAnsiTheme="minorHAnsi" w:cstheme="minorHAnsi"/>
          <w:b/>
          <w:iCs/>
          <w:sz w:val="24"/>
          <w:szCs w:val="24"/>
          <w:lang w:eastAsia="ar-SA"/>
        </w:rPr>
        <w:t>attivo patrimoniale</w:t>
      </w:r>
      <w:r w:rsidRPr="000E0DB8">
        <w:rPr>
          <w:rFonts w:asciiTheme="minorHAnsi" w:hAnsiTheme="minorHAnsi" w:cstheme="minorHAnsi"/>
          <w:bCs/>
          <w:iCs/>
          <w:sz w:val="24"/>
          <w:szCs w:val="24"/>
          <w:lang w:eastAsia="ar-SA"/>
        </w:rPr>
        <w:t xml:space="preserve"> così come risultante dalla situazione </w:t>
      </w:r>
      <w:r w:rsidRPr="000E0DB8">
        <w:rPr>
          <w:rFonts w:asciiTheme="minorHAnsi" w:hAnsiTheme="minorHAnsi" w:cstheme="minorHAnsi"/>
          <w:bCs/>
          <w:iCs/>
          <w:sz w:val="24"/>
          <w:szCs w:val="24"/>
          <w:lang w:eastAsia="ar-SA"/>
        </w:rPr>
        <w:lastRenderedPageBreak/>
        <w:t xml:space="preserve">economico-patrimoniale </w:t>
      </w:r>
      <w:r w:rsidRPr="000E0DB8">
        <w:rPr>
          <w:rFonts w:asciiTheme="minorHAnsi" w:hAnsiTheme="minorHAnsi" w:cstheme="minorHAnsi"/>
          <w:sz w:val="24"/>
          <w:szCs w:val="24"/>
          <w:lang w:eastAsia="ar-SA"/>
        </w:rPr>
        <w:t xml:space="preserve">alla data del </w:t>
      </w:r>
      <w:r w:rsidR="00367404" w:rsidRPr="000E0DB8">
        <w:rPr>
          <w:rFonts w:asciiTheme="minorHAnsi" w:hAnsiTheme="minorHAnsi" w:cstheme="minorHAnsi"/>
          <w:sz w:val="24"/>
          <w:szCs w:val="24"/>
          <w:lang w:eastAsia="ar-SA"/>
        </w:rPr>
        <w:t>…………..(</w:t>
      </w:r>
      <w:r w:rsidR="00367404" w:rsidRPr="000E0DB8">
        <w:rPr>
          <w:rFonts w:asciiTheme="minorHAnsi" w:hAnsiTheme="minorHAnsi" w:cstheme="minorHAnsi"/>
          <w:i/>
          <w:sz w:val="24"/>
          <w:szCs w:val="24"/>
          <w:lang w:eastAsia="ar-SA"/>
        </w:rPr>
        <w:t xml:space="preserve">La prima stima andrà effettuata nella relazione ex art. 41 del </w:t>
      </w:r>
      <w:r w:rsidR="00801162" w:rsidRPr="000E0DB8">
        <w:rPr>
          <w:rFonts w:asciiTheme="minorHAnsi" w:hAnsiTheme="minorHAnsi" w:cstheme="minorHAnsi"/>
          <w:i/>
          <w:sz w:val="24"/>
          <w:szCs w:val="24"/>
          <w:lang w:eastAsia="ar-SA"/>
        </w:rPr>
        <w:t>d</w:t>
      </w:r>
      <w:r w:rsidR="00367404" w:rsidRPr="000E0DB8">
        <w:rPr>
          <w:rFonts w:asciiTheme="minorHAnsi" w:hAnsiTheme="minorHAnsi" w:cstheme="minorHAnsi"/>
          <w:i/>
          <w:sz w:val="24"/>
          <w:szCs w:val="24"/>
          <w:lang w:eastAsia="ar-SA"/>
        </w:rPr>
        <w:t>.lgs. 159/2011, in base all’ultimo bilancio approvato o all’ultimo schema di bilancio predisposto in caso di mancata approvazione al momento  dell’esecuzione del sequestro o nelle relazioni periodiche successive, anche per recepire le eventuali variazioni in melius verificatesi grazie al lavoro e la gestione dell’amministratore giudiziario, la valorizzazione dell’attivo avverrà partendo dal dato contabile per poi operare le necessarie rettifiche atte a depurare i valori contabili da eventuali elementi patologici</w:t>
      </w:r>
      <w:r w:rsidR="00367404" w:rsidRPr="000E0DB8">
        <w:rPr>
          <w:rFonts w:asciiTheme="minorHAnsi" w:hAnsiTheme="minorHAnsi" w:cstheme="minorHAnsi"/>
          <w:sz w:val="24"/>
          <w:szCs w:val="24"/>
          <w:lang w:eastAsia="ar-SA"/>
        </w:rPr>
        <w:t xml:space="preserve">) </w:t>
      </w:r>
      <w:r w:rsidR="00367404" w:rsidRPr="000E0DB8">
        <w:rPr>
          <w:rFonts w:asciiTheme="minorHAnsi" w:hAnsiTheme="minorHAnsi" w:cstheme="minorHAnsi"/>
          <w:b/>
          <w:bCs/>
          <w:sz w:val="24"/>
          <w:szCs w:val="24"/>
          <w:lang w:eastAsia="ar-SA"/>
        </w:rPr>
        <w:t xml:space="preserve">rettificato </w:t>
      </w:r>
      <w:r w:rsidR="00035B80" w:rsidRPr="000E0DB8">
        <w:rPr>
          <w:rFonts w:asciiTheme="minorHAnsi" w:hAnsiTheme="minorHAnsi" w:cstheme="minorHAnsi"/>
          <w:sz w:val="24"/>
          <w:szCs w:val="24"/>
          <w:lang w:eastAsia="ar-SA"/>
        </w:rPr>
        <w:t>sulla base dei criteri indicati di seguito</w:t>
      </w:r>
      <w:r w:rsidR="00367404" w:rsidRPr="000E0DB8">
        <w:rPr>
          <w:rFonts w:asciiTheme="minorHAnsi" w:hAnsiTheme="minorHAnsi" w:cstheme="minorHAnsi"/>
          <w:sz w:val="24"/>
          <w:szCs w:val="24"/>
          <w:lang w:eastAsia="ar-SA"/>
        </w:rPr>
        <w:t>:</w:t>
      </w:r>
    </w:p>
    <w:p w14:paraId="43D433CC" w14:textId="77777777" w:rsidR="00035B80" w:rsidRPr="000E0DB8" w:rsidRDefault="00367404" w:rsidP="00035B80">
      <w:pPr>
        <w:pStyle w:val="Paragrafoelenco"/>
        <w:widowControl w:val="0"/>
        <w:numPr>
          <w:ilvl w:val="0"/>
          <w:numId w:val="14"/>
        </w:numPr>
        <w:spacing w:line="360" w:lineRule="auto"/>
        <w:ind w:right="-142"/>
        <w:jc w:val="both"/>
        <w:rPr>
          <w:rFonts w:asciiTheme="minorHAnsi" w:hAnsiTheme="minorHAnsi" w:cstheme="minorHAnsi"/>
          <w:sz w:val="24"/>
          <w:szCs w:val="24"/>
          <w:lang w:eastAsia="ar-SA"/>
        </w:rPr>
      </w:pPr>
      <w:r w:rsidRPr="000E0DB8">
        <w:rPr>
          <w:rFonts w:asciiTheme="minorHAnsi" w:hAnsiTheme="minorHAnsi" w:cstheme="minorHAnsi"/>
          <w:sz w:val="24"/>
          <w:szCs w:val="24"/>
          <w:lang w:eastAsia="ar-SA"/>
        </w:rPr>
        <w:t xml:space="preserve">Immobilizzazioni (anche finanziarie) non rinvenute fisicamente; </w:t>
      </w:r>
    </w:p>
    <w:p w14:paraId="213DEF8E" w14:textId="601BE823" w:rsidR="00035B80" w:rsidRPr="000E0DB8" w:rsidRDefault="00367404" w:rsidP="00035B80">
      <w:pPr>
        <w:pStyle w:val="Paragrafoelenco"/>
        <w:widowControl w:val="0"/>
        <w:numPr>
          <w:ilvl w:val="0"/>
          <w:numId w:val="14"/>
        </w:numPr>
        <w:spacing w:line="360" w:lineRule="auto"/>
        <w:ind w:right="-142"/>
        <w:jc w:val="both"/>
        <w:rPr>
          <w:rFonts w:asciiTheme="minorHAnsi" w:hAnsiTheme="minorHAnsi" w:cstheme="minorHAnsi"/>
          <w:sz w:val="24"/>
          <w:szCs w:val="24"/>
          <w:lang w:eastAsia="ar-SA"/>
        </w:rPr>
      </w:pPr>
      <w:r w:rsidRPr="000E0DB8">
        <w:rPr>
          <w:rFonts w:asciiTheme="minorHAnsi" w:hAnsiTheme="minorHAnsi" w:cstheme="minorHAnsi"/>
          <w:sz w:val="24"/>
          <w:szCs w:val="24"/>
          <w:lang w:eastAsia="ar-SA"/>
        </w:rPr>
        <w:t>Rimanenze evidentemente sopravvalutate;</w:t>
      </w:r>
    </w:p>
    <w:p w14:paraId="48099655" w14:textId="4A6A6622" w:rsidR="00035B80" w:rsidRPr="000E0DB8" w:rsidRDefault="00367404" w:rsidP="00035B80">
      <w:pPr>
        <w:pStyle w:val="Paragrafoelenco"/>
        <w:widowControl w:val="0"/>
        <w:numPr>
          <w:ilvl w:val="0"/>
          <w:numId w:val="14"/>
        </w:numPr>
        <w:spacing w:line="360" w:lineRule="auto"/>
        <w:ind w:right="-142"/>
        <w:jc w:val="both"/>
        <w:rPr>
          <w:rFonts w:asciiTheme="minorHAnsi" w:hAnsiTheme="minorHAnsi" w:cstheme="minorHAnsi"/>
          <w:sz w:val="24"/>
          <w:szCs w:val="24"/>
          <w:lang w:eastAsia="ar-SA"/>
        </w:rPr>
      </w:pPr>
      <w:r w:rsidRPr="000E0DB8">
        <w:rPr>
          <w:rFonts w:asciiTheme="minorHAnsi" w:hAnsiTheme="minorHAnsi" w:cstheme="minorHAnsi"/>
          <w:sz w:val="24"/>
          <w:szCs w:val="24"/>
          <w:lang w:eastAsia="ar-SA"/>
        </w:rPr>
        <w:t>Crediti palesemente inesistenti, con particolare attenzione ai crediti infragruppo e con società di proprietà dello stesso titolare anche se non sottoposte a provvedimento ablativo. Come risulta chiaramente dal decreto in caso di gruppi di imprese le poste infragruppo non saranno conteggiate nel calcolo del valore delle aziende. Tale correttivo dovrà esser adottato anche quando le diverse imprese facenti parte del gruppo siano affidate ad amministratori diversi, sia quando alcune imprese risultino sottoposte a sequestro e altre no</w:t>
      </w:r>
      <w:r w:rsidR="00035B80" w:rsidRPr="000E0DB8">
        <w:rPr>
          <w:rFonts w:asciiTheme="minorHAnsi" w:hAnsiTheme="minorHAnsi" w:cstheme="minorHAnsi"/>
          <w:sz w:val="24"/>
          <w:szCs w:val="24"/>
          <w:lang w:eastAsia="ar-SA"/>
        </w:rPr>
        <w:t>;</w:t>
      </w:r>
    </w:p>
    <w:p w14:paraId="05BD940F" w14:textId="77777777" w:rsidR="00035B80" w:rsidRPr="000E0DB8" w:rsidRDefault="00367404" w:rsidP="00035B80">
      <w:pPr>
        <w:pStyle w:val="Paragrafoelenco"/>
        <w:widowControl w:val="0"/>
        <w:numPr>
          <w:ilvl w:val="0"/>
          <w:numId w:val="14"/>
        </w:numPr>
        <w:spacing w:line="360" w:lineRule="auto"/>
        <w:ind w:right="-142"/>
        <w:jc w:val="both"/>
        <w:rPr>
          <w:rFonts w:asciiTheme="minorHAnsi" w:hAnsiTheme="minorHAnsi" w:cstheme="minorHAnsi"/>
          <w:sz w:val="24"/>
          <w:szCs w:val="24"/>
          <w:lang w:eastAsia="ar-SA"/>
        </w:rPr>
      </w:pPr>
      <w:r w:rsidRPr="000E0DB8">
        <w:rPr>
          <w:rFonts w:asciiTheme="minorHAnsi" w:hAnsiTheme="minorHAnsi" w:cstheme="minorHAnsi"/>
          <w:sz w:val="24"/>
          <w:szCs w:val="24"/>
          <w:lang w:eastAsia="ar-SA"/>
        </w:rPr>
        <w:t>Crediti di dubbia/improbabile esigibilità;</w:t>
      </w:r>
    </w:p>
    <w:p w14:paraId="1CBA7409" w14:textId="011B0C90" w:rsidR="00367404" w:rsidRPr="000E0DB8" w:rsidRDefault="00367404" w:rsidP="00035B80">
      <w:pPr>
        <w:pStyle w:val="Paragrafoelenco"/>
        <w:widowControl w:val="0"/>
        <w:numPr>
          <w:ilvl w:val="0"/>
          <w:numId w:val="14"/>
        </w:numPr>
        <w:spacing w:line="360" w:lineRule="auto"/>
        <w:ind w:right="-142"/>
        <w:jc w:val="both"/>
        <w:rPr>
          <w:rFonts w:asciiTheme="minorHAnsi" w:hAnsiTheme="minorHAnsi" w:cstheme="minorHAnsi"/>
          <w:sz w:val="24"/>
          <w:szCs w:val="24"/>
          <w:lang w:eastAsia="ar-SA"/>
        </w:rPr>
      </w:pPr>
      <w:r w:rsidRPr="000E0DB8">
        <w:rPr>
          <w:rFonts w:asciiTheme="minorHAnsi" w:hAnsiTheme="minorHAnsi" w:cstheme="minorHAnsi"/>
          <w:sz w:val="24"/>
          <w:szCs w:val="24"/>
          <w:lang w:eastAsia="ar-SA"/>
        </w:rPr>
        <w:t>Disponibilità liquide inesistenti.</w:t>
      </w:r>
    </w:p>
    <w:p w14:paraId="28300CD4" w14:textId="099976F0" w:rsidR="00412384" w:rsidRPr="000E0DB8" w:rsidRDefault="00412384" w:rsidP="00801162">
      <w:pPr>
        <w:widowControl w:val="0"/>
        <w:spacing w:before="120" w:line="360" w:lineRule="auto"/>
        <w:ind w:right="-142"/>
        <w:jc w:val="both"/>
        <w:rPr>
          <w:rFonts w:asciiTheme="minorHAnsi" w:hAnsiTheme="minorHAnsi" w:cstheme="minorHAnsi"/>
          <w:b/>
          <w:bCs/>
          <w:iCs/>
          <w:sz w:val="28"/>
          <w:szCs w:val="28"/>
          <w:lang w:eastAsia="ar-SA"/>
        </w:rPr>
      </w:pPr>
      <w:r w:rsidRPr="000E0DB8">
        <w:rPr>
          <w:rFonts w:asciiTheme="minorHAnsi" w:hAnsiTheme="minorHAnsi" w:cstheme="minorHAnsi"/>
          <w:sz w:val="28"/>
          <w:szCs w:val="28"/>
          <w:lang w:eastAsia="ar-SA"/>
        </w:rPr>
        <w:t xml:space="preserve"> </w:t>
      </w:r>
      <w:r w:rsidRPr="000E0DB8">
        <w:rPr>
          <w:rFonts w:asciiTheme="minorHAnsi" w:hAnsiTheme="minorHAnsi" w:cstheme="minorHAnsi"/>
          <w:b/>
          <w:bCs/>
          <w:iCs/>
          <w:sz w:val="28"/>
          <w:szCs w:val="28"/>
          <w:lang w:eastAsia="ar-SA"/>
        </w:rPr>
        <w:t xml:space="preserve">ATTIVO STATO PATRIMONIALE </w:t>
      </w:r>
    </w:p>
    <w:p w14:paraId="5668E13A" w14:textId="0D6381BE" w:rsidR="00412384" w:rsidRPr="000E0DB8" w:rsidRDefault="00412384" w:rsidP="00035B80">
      <w:pPr>
        <w:widowControl w:val="0"/>
        <w:overflowPunct/>
        <w:autoSpaceDE/>
        <w:autoSpaceDN/>
        <w:adjustRightInd/>
        <w:spacing w:line="360" w:lineRule="auto"/>
        <w:ind w:left="567" w:right="113"/>
        <w:jc w:val="both"/>
        <w:textAlignment w:val="auto"/>
        <w:rPr>
          <w:rFonts w:asciiTheme="minorHAnsi" w:hAnsiTheme="minorHAnsi" w:cstheme="minorHAnsi"/>
          <w:b/>
          <w:bCs/>
          <w:iCs/>
          <w:sz w:val="28"/>
          <w:szCs w:val="28"/>
          <w:lang w:eastAsia="ar-SA"/>
        </w:rPr>
      </w:pPr>
      <w:r w:rsidRPr="000E0DB8">
        <w:rPr>
          <w:rFonts w:asciiTheme="minorHAnsi" w:hAnsiTheme="minorHAnsi" w:cstheme="minorHAnsi"/>
          <w:b/>
          <w:bCs/>
          <w:iCs/>
          <w:smallCaps/>
          <w:sz w:val="28"/>
          <w:szCs w:val="28"/>
          <w:lang w:eastAsia="ar-SA"/>
        </w:rPr>
        <w:t>Immobilizzazioni immateriali</w:t>
      </w:r>
      <w:r w:rsidRPr="000E0DB8">
        <w:rPr>
          <w:rFonts w:asciiTheme="minorHAnsi" w:hAnsiTheme="minorHAnsi" w:cstheme="minorHAnsi"/>
          <w:b/>
          <w:bCs/>
          <w:iCs/>
          <w:smallCaps/>
          <w:sz w:val="28"/>
          <w:szCs w:val="28"/>
          <w:lang w:eastAsia="ar-SA"/>
        </w:rPr>
        <w:tab/>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t xml:space="preserve">€             </w:t>
      </w:r>
    </w:p>
    <w:p w14:paraId="10956177" w14:textId="5AC4CEC3" w:rsidR="00412384" w:rsidRPr="000E0DB8" w:rsidRDefault="00412384" w:rsidP="00035B80">
      <w:pPr>
        <w:widowControl w:val="0"/>
        <w:overflowPunct/>
        <w:autoSpaceDE/>
        <w:autoSpaceDN/>
        <w:adjustRightInd/>
        <w:spacing w:line="360" w:lineRule="auto"/>
        <w:ind w:left="567" w:right="113"/>
        <w:jc w:val="both"/>
        <w:textAlignment w:val="auto"/>
        <w:rPr>
          <w:rFonts w:asciiTheme="minorHAnsi" w:hAnsiTheme="minorHAnsi" w:cstheme="minorHAnsi"/>
          <w:b/>
          <w:bCs/>
          <w:iCs/>
          <w:sz w:val="28"/>
          <w:szCs w:val="28"/>
          <w:lang w:eastAsia="ar-SA"/>
        </w:rPr>
      </w:pPr>
      <w:r w:rsidRPr="000E0DB8">
        <w:rPr>
          <w:rFonts w:asciiTheme="minorHAnsi" w:hAnsiTheme="minorHAnsi" w:cstheme="minorHAnsi"/>
          <w:b/>
          <w:bCs/>
          <w:iCs/>
          <w:sz w:val="28"/>
          <w:szCs w:val="28"/>
          <w:lang w:eastAsia="ar-SA"/>
        </w:rPr>
        <w:t>Immobilizzazioni Materiali</w:t>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t xml:space="preserve">€     </w:t>
      </w:r>
    </w:p>
    <w:p w14:paraId="4DC8BB37" w14:textId="74962D0B" w:rsidR="00412384" w:rsidRPr="000E0DB8" w:rsidRDefault="00412384" w:rsidP="00035B80">
      <w:pPr>
        <w:widowControl w:val="0"/>
        <w:overflowPunct/>
        <w:autoSpaceDE/>
        <w:autoSpaceDN/>
        <w:adjustRightInd/>
        <w:spacing w:line="360" w:lineRule="auto"/>
        <w:ind w:left="567" w:right="113"/>
        <w:jc w:val="both"/>
        <w:textAlignment w:val="auto"/>
        <w:rPr>
          <w:rFonts w:asciiTheme="minorHAnsi" w:hAnsiTheme="minorHAnsi" w:cstheme="minorHAnsi"/>
          <w:b/>
          <w:bCs/>
          <w:iCs/>
          <w:sz w:val="28"/>
          <w:szCs w:val="28"/>
          <w:lang w:eastAsia="ar-SA"/>
        </w:rPr>
      </w:pPr>
      <w:r w:rsidRPr="000E0DB8">
        <w:rPr>
          <w:rFonts w:asciiTheme="minorHAnsi" w:hAnsiTheme="minorHAnsi" w:cstheme="minorHAnsi"/>
          <w:b/>
          <w:bCs/>
          <w:iCs/>
          <w:sz w:val="28"/>
          <w:szCs w:val="28"/>
          <w:lang w:eastAsia="ar-SA"/>
        </w:rPr>
        <w:t>Crediti</w:t>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t xml:space="preserve">    </w:t>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t xml:space="preserve">€        </w:t>
      </w:r>
    </w:p>
    <w:p w14:paraId="28C31488" w14:textId="2BA32DEA" w:rsidR="00412384" w:rsidRPr="000E0DB8" w:rsidRDefault="00412384" w:rsidP="00035B80">
      <w:pPr>
        <w:widowControl w:val="0"/>
        <w:overflowPunct/>
        <w:autoSpaceDE/>
        <w:autoSpaceDN/>
        <w:adjustRightInd/>
        <w:spacing w:line="360" w:lineRule="auto"/>
        <w:ind w:left="567" w:right="113"/>
        <w:jc w:val="both"/>
        <w:textAlignment w:val="auto"/>
        <w:rPr>
          <w:rFonts w:asciiTheme="minorHAnsi" w:hAnsiTheme="minorHAnsi" w:cstheme="minorHAnsi"/>
          <w:b/>
          <w:bCs/>
          <w:iCs/>
          <w:sz w:val="28"/>
          <w:szCs w:val="28"/>
          <w:lang w:eastAsia="ar-SA"/>
        </w:rPr>
      </w:pPr>
      <w:r w:rsidRPr="000E0DB8">
        <w:rPr>
          <w:rFonts w:asciiTheme="minorHAnsi" w:hAnsiTheme="minorHAnsi" w:cstheme="minorHAnsi"/>
          <w:b/>
          <w:bCs/>
          <w:iCs/>
          <w:sz w:val="28"/>
          <w:szCs w:val="28"/>
          <w:lang w:eastAsia="ar-SA"/>
        </w:rPr>
        <w:t>Disponibilità liquide</w:t>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r>
      <w:r w:rsidRPr="000E0DB8">
        <w:rPr>
          <w:rFonts w:asciiTheme="minorHAnsi" w:hAnsiTheme="minorHAnsi" w:cstheme="minorHAnsi"/>
          <w:b/>
          <w:bCs/>
          <w:iCs/>
          <w:sz w:val="28"/>
          <w:szCs w:val="28"/>
          <w:lang w:eastAsia="ar-SA"/>
        </w:rPr>
        <w:tab/>
        <w:t xml:space="preserve">€        </w:t>
      </w:r>
    </w:p>
    <w:p w14:paraId="5EF7804B" w14:textId="77777777" w:rsidR="00412384" w:rsidRPr="000E0DB8" w:rsidRDefault="00412384" w:rsidP="00035B80">
      <w:pPr>
        <w:widowControl w:val="0"/>
        <w:overflowPunct/>
        <w:autoSpaceDE/>
        <w:autoSpaceDN/>
        <w:adjustRightInd/>
        <w:spacing w:line="360" w:lineRule="auto"/>
        <w:ind w:left="567" w:right="113"/>
        <w:jc w:val="both"/>
        <w:textAlignment w:val="auto"/>
        <w:rPr>
          <w:rFonts w:asciiTheme="minorHAnsi" w:hAnsiTheme="minorHAnsi" w:cstheme="minorHAnsi"/>
          <w:b/>
          <w:bCs/>
          <w:iCs/>
          <w:smallCaps/>
          <w:sz w:val="28"/>
          <w:szCs w:val="28"/>
          <w:lang w:eastAsia="ar-SA"/>
        </w:rPr>
      </w:pPr>
    </w:p>
    <w:p w14:paraId="5801A3BF" w14:textId="619DF1E2" w:rsidR="00412384" w:rsidRPr="000E0DB8" w:rsidRDefault="00412384" w:rsidP="00035B80">
      <w:pPr>
        <w:widowControl w:val="0"/>
        <w:overflowPunct/>
        <w:autoSpaceDE/>
        <w:autoSpaceDN/>
        <w:adjustRightInd/>
        <w:spacing w:line="360" w:lineRule="auto"/>
        <w:ind w:left="567" w:right="113"/>
        <w:jc w:val="both"/>
        <w:textAlignment w:val="auto"/>
        <w:rPr>
          <w:rFonts w:asciiTheme="minorHAnsi" w:hAnsiTheme="minorHAnsi" w:cstheme="minorHAnsi"/>
          <w:b/>
          <w:bCs/>
          <w:iCs/>
          <w:smallCaps/>
          <w:sz w:val="28"/>
          <w:szCs w:val="28"/>
          <w:u w:val="single"/>
          <w:lang w:eastAsia="ar-SA"/>
        </w:rPr>
      </w:pPr>
      <w:r w:rsidRPr="000E0DB8">
        <w:rPr>
          <w:rFonts w:asciiTheme="minorHAnsi" w:hAnsiTheme="minorHAnsi" w:cstheme="minorHAnsi"/>
          <w:b/>
          <w:bCs/>
          <w:iCs/>
          <w:smallCaps/>
          <w:sz w:val="28"/>
          <w:szCs w:val="28"/>
          <w:u w:val="single"/>
          <w:lang w:eastAsia="ar-SA"/>
        </w:rPr>
        <w:t>totale attivo s.p.</w:t>
      </w:r>
      <w:r w:rsidRPr="000E0DB8">
        <w:rPr>
          <w:rFonts w:asciiTheme="minorHAnsi" w:hAnsiTheme="minorHAnsi" w:cstheme="minorHAnsi"/>
          <w:b/>
          <w:bCs/>
          <w:iCs/>
          <w:smallCaps/>
          <w:sz w:val="28"/>
          <w:szCs w:val="28"/>
          <w:u w:val="single"/>
          <w:lang w:eastAsia="ar-SA"/>
        </w:rPr>
        <w:tab/>
      </w:r>
      <w:r w:rsidRPr="000E0DB8">
        <w:rPr>
          <w:rFonts w:asciiTheme="minorHAnsi" w:hAnsiTheme="minorHAnsi" w:cstheme="minorHAnsi"/>
          <w:b/>
          <w:bCs/>
          <w:iCs/>
          <w:smallCaps/>
          <w:sz w:val="28"/>
          <w:szCs w:val="28"/>
          <w:u w:val="single"/>
          <w:lang w:eastAsia="ar-SA"/>
        </w:rPr>
        <w:tab/>
      </w:r>
      <w:r w:rsidRPr="000E0DB8">
        <w:rPr>
          <w:rFonts w:asciiTheme="minorHAnsi" w:hAnsiTheme="minorHAnsi" w:cstheme="minorHAnsi"/>
          <w:b/>
          <w:bCs/>
          <w:iCs/>
          <w:smallCaps/>
          <w:sz w:val="28"/>
          <w:szCs w:val="28"/>
          <w:u w:val="single"/>
          <w:lang w:eastAsia="ar-SA"/>
        </w:rPr>
        <w:tab/>
      </w:r>
      <w:r w:rsidRPr="000E0DB8">
        <w:rPr>
          <w:rFonts w:asciiTheme="minorHAnsi" w:hAnsiTheme="minorHAnsi" w:cstheme="minorHAnsi"/>
          <w:b/>
          <w:bCs/>
          <w:iCs/>
          <w:smallCaps/>
          <w:sz w:val="28"/>
          <w:szCs w:val="28"/>
          <w:u w:val="single"/>
          <w:lang w:eastAsia="ar-SA"/>
        </w:rPr>
        <w:tab/>
      </w:r>
      <w:r w:rsidRPr="000E0DB8">
        <w:rPr>
          <w:rFonts w:asciiTheme="minorHAnsi" w:hAnsiTheme="minorHAnsi" w:cstheme="minorHAnsi"/>
          <w:b/>
          <w:bCs/>
          <w:iCs/>
          <w:smallCaps/>
          <w:sz w:val="28"/>
          <w:szCs w:val="28"/>
          <w:u w:val="single"/>
          <w:lang w:eastAsia="ar-SA"/>
        </w:rPr>
        <w:tab/>
      </w:r>
      <w:r w:rsidRPr="000E0DB8">
        <w:rPr>
          <w:rFonts w:asciiTheme="minorHAnsi" w:hAnsiTheme="minorHAnsi" w:cstheme="minorHAnsi"/>
          <w:b/>
          <w:bCs/>
          <w:iCs/>
          <w:smallCaps/>
          <w:sz w:val="28"/>
          <w:szCs w:val="28"/>
          <w:u w:val="single"/>
          <w:lang w:eastAsia="ar-SA"/>
        </w:rPr>
        <w:tab/>
        <w:t xml:space="preserve">€      </w:t>
      </w:r>
    </w:p>
    <w:p w14:paraId="51F3C2CF" w14:textId="77777777" w:rsidR="00412384" w:rsidRPr="000E0DB8" w:rsidRDefault="00412384" w:rsidP="00035B80">
      <w:pPr>
        <w:widowControl w:val="0"/>
        <w:overflowPunct/>
        <w:autoSpaceDE/>
        <w:autoSpaceDN/>
        <w:adjustRightInd/>
        <w:spacing w:line="360" w:lineRule="auto"/>
        <w:ind w:right="113"/>
        <w:jc w:val="both"/>
        <w:textAlignment w:val="auto"/>
        <w:rPr>
          <w:rFonts w:asciiTheme="minorHAnsi" w:hAnsiTheme="minorHAnsi" w:cstheme="minorHAnsi"/>
          <w:bCs/>
          <w:iCs/>
          <w:sz w:val="28"/>
          <w:szCs w:val="28"/>
          <w:lang w:eastAsia="ar-SA"/>
        </w:rPr>
      </w:pPr>
    </w:p>
    <w:p w14:paraId="0F8552AC" w14:textId="070B52D7" w:rsidR="00412384" w:rsidRPr="000E0DB8" w:rsidRDefault="00412384" w:rsidP="00035B80">
      <w:pPr>
        <w:widowControl w:val="0"/>
        <w:overflowPunct/>
        <w:autoSpaceDE/>
        <w:autoSpaceDN/>
        <w:adjustRightInd/>
        <w:spacing w:line="360" w:lineRule="auto"/>
        <w:ind w:right="113"/>
        <w:jc w:val="both"/>
        <w:textAlignment w:val="auto"/>
        <w:rPr>
          <w:rFonts w:asciiTheme="minorHAnsi" w:hAnsiTheme="minorHAnsi" w:cstheme="minorHAnsi"/>
          <w:b/>
          <w:iCs/>
          <w:sz w:val="28"/>
          <w:szCs w:val="28"/>
          <w:u w:val="single"/>
          <w:lang w:eastAsia="ar-SA"/>
        </w:rPr>
      </w:pPr>
      <w:r w:rsidRPr="000E0DB8">
        <w:rPr>
          <w:rFonts w:asciiTheme="minorHAnsi" w:hAnsiTheme="minorHAnsi" w:cstheme="minorHAnsi"/>
          <w:bCs/>
          <w:iCs/>
          <w:sz w:val="28"/>
          <w:szCs w:val="28"/>
          <w:u w:val="single"/>
          <w:lang w:eastAsia="ar-SA"/>
        </w:rPr>
        <w:t xml:space="preserve">Si precisa che nella valutazione sono state </w:t>
      </w:r>
      <w:r w:rsidRPr="000E0DB8">
        <w:rPr>
          <w:rFonts w:asciiTheme="minorHAnsi" w:hAnsiTheme="minorHAnsi" w:cstheme="minorHAnsi"/>
          <w:b/>
          <w:iCs/>
          <w:sz w:val="28"/>
          <w:szCs w:val="28"/>
          <w:u w:val="single"/>
          <w:lang w:eastAsia="ar-SA"/>
        </w:rPr>
        <w:t xml:space="preserve">epurate le poste contabili “dubbie </w:t>
      </w:r>
      <w:r w:rsidRPr="000E0DB8">
        <w:rPr>
          <w:rFonts w:asciiTheme="minorHAnsi" w:hAnsiTheme="minorHAnsi" w:cstheme="minorHAnsi"/>
          <w:b/>
          <w:iCs/>
          <w:sz w:val="28"/>
          <w:szCs w:val="28"/>
          <w:u w:val="single"/>
          <w:lang w:eastAsia="ar-SA"/>
        </w:rPr>
        <w:lastRenderedPageBreak/>
        <w:t>e/o soggette a verifica”</w:t>
      </w:r>
      <w:r w:rsidR="00367404" w:rsidRPr="000E0DB8">
        <w:rPr>
          <w:rFonts w:asciiTheme="minorHAnsi" w:hAnsiTheme="minorHAnsi" w:cstheme="minorHAnsi"/>
          <w:b/>
          <w:iCs/>
          <w:sz w:val="28"/>
          <w:szCs w:val="28"/>
          <w:u w:val="single"/>
          <w:lang w:eastAsia="ar-SA"/>
        </w:rPr>
        <w:t xml:space="preserve"> (indicare analiticamente quali)</w:t>
      </w:r>
      <w:r w:rsidRPr="000E0DB8">
        <w:rPr>
          <w:rFonts w:asciiTheme="minorHAnsi" w:hAnsiTheme="minorHAnsi" w:cstheme="minorHAnsi"/>
          <w:b/>
          <w:iCs/>
          <w:sz w:val="28"/>
          <w:szCs w:val="28"/>
          <w:u w:val="single"/>
          <w:lang w:eastAsia="ar-SA"/>
        </w:rPr>
        <w:t>;</w:t>
      </w:r>
    </w:p>
    <w:p w14:paraId="13B19EAF" w14:textId="77777777" w:rsidR="00035B80" w:rsidRPr="000E0DB8" w:rsidRDefault="00035B80" w:rsidP="00035B80">
      <w:pPr>
        <w:widowControl w:val="0"/>
        <w:spacing w:line="360" w:lineRule="auto"/>
        <w:ind w:right="-142"/>
        <w:jc w:val="both"/>
        <w:rPr>
          <w:rFonts w:asciiTheme="minorHAnsi" w:hAnsiTheme="minorHAnsi" w:cstheme="minorHAnsi"/>
          <w:b/>
          <w:sz w:val="28"/>
          <w:szCs w:val="28"/>
        </w:rPr>
      </w:pPr>
    </w:p>
    <w:p w14:paraId="53171868" w14:textId="5F748225" w:rsidR="002E081F" w:rsidRPr="000E0DB8" w:rsidRDefault="00BE3729" w:rsidP="00035B80">
      <w:pPr>
        <w:widowControl w:val="0"/>
        <w:spacing w:line="360" w:lineRule="auto"/>
        <w:ind w:right="-142"/>
        <w:jc w:val="both"/>
        <w:rPr>
          <w:rFonts w:asciiTheme="minorHAnsi" w:hAnsiTheme="minorHAnsi" w:cstheme="minorHAnsi"/>
          <w:b/>
          <w:sz w:val="28"/>
          <w:szCs w:val="28"/>
        </w:rPr>
      </w:pPr>
      <w:r w:rsidRPr="000E0DB8">
        <w:rPr>
          <w:rFonts w:asciiTheme="minorHAnsi" w:hAnsiTheme="minorHAnsi" w:cstheme="minorHAnsi"/>
          <w:b/>
          <w:sz w:val="28"/>
          <w:szCs w:val="28"/>
        </w:rPr>
        <w:t>Per quanto concerne il calcolo dei com</w:t>
      </w:r>
      <w:r w:rsidR="002E081F" w:rsidRPr="000E0DB8">
        <w:rPr>
          <w:rFonts w:asciiTheme="minorHAnsi" w:hAnsiTheme="minorHAnsi" w:cstheme="minorHAnsi"/>
          <w:b/>
          <w:sz w:val="28"/>
          <w:szCs w:val="28"/>
        </w:rPr>
        <w:t>p</w:t>
      </w:r>
      <w:r w:rsidRPr="000E0DB8">
        <w:rPr>
          <w:rFonts w:asciiTheme="minorHAnsi" w:hAnsiTheme="minorHAnsi" w:cstheme="minorHAnsi"/>
          <w:b/>
          <w:sz w:val="28"/>
          <w:szCs w:val="28"/>
        </w:rPr>
        <w:t xml:space="preserve">ensi di cui all’articolo 3 comma 4 di seguito </w:t>
      </w:r>
      <w:r w:rsidR="002E081F" w:rsidRPr="000E0DB8">
        <w:rPr>
          <w:rFonts w:asciiTheme="minorHAnsi" w:hAnsiTheme="minorHAnsi" w:cstheme="minorHAnsi"/>
          <w:b/>
          <w:sz w:val="28"/>
          <w:szCs w:val="28"/>
        </w:rPr>
        <w:t>vengono indicati i dati così ottenuti:</w:t>
      </w:r>
    </w:p>
    <w:p w14:paraId="7BB6323C" w14:textId="49E4F0CE" w:rsidR="002E081F" w:rsidRPr="000E0DB8" w:rsidRDefault="002E081F" w:rsidP="00035B80">
      <w:pPr>
        <w:widowControl w:val="0"/>
        <w:spacing w:line="360" w:lineRule="auto"/>
        <w:ind w:right="-142"/>
        <w:jc w:val="both"/>
        <w:rPr>
          <w:rFonts w:asciiTheme="minorHAnsi" w:hAnsiTheme="minorHAnsi" w:cstheme="minorHAnsi"/>
          <w:b/>
          <w:sz w:val="28"/>
          <w:szCs w:val="28"/>
        </w:rPr>
      </w:pPr>
      <w:r w:rsidRPr="000E0DB8">
        <w:rPr>
          <w:rFonts w:asciiTheme="minorHAnsi" w:hAnsiTheme="minorHAnsi" w:cstheme="minorHAnsi"/>
          <w:b/>
          <w:sz w:val="28"/>
          <w:szCs w:val="28"/>
        </w:rPr>
        <w:t xml:space="preserve">Ai fini dell’individuazione del valore dell’utile netto di cui all’articolo 3 comma 4 del </w:t>
      </w:r>
      <w:r w:rsidR="00801162" w:rsidRPr="000E0DB8">
        <w:rPr>
          <w:rFonts w:asciiTheme="minorHAnsi" w:hAnsiTheme="minorHAnsi" w:cstheme="minorHAnsi"/>
          <w:b/>
          <w:sz w:val="28"/>
          <w:szCs w:val="28"/>
        </w:rPr>
        <w:t>d.</w:t>
      </w:r>
      <w:r w:rsidRPr="000E0DB8">
        <w:rPr>
          <w:rFonts w:asciiTheme="minorHAnsi" w:hAnsiTheme="minorHAnsi" w:cstheme="minorHAnsi"/>
          <w:b/>
          <w:sz w:val="28"/>
          <w:szCs w:val="28"/>
        </w:rPr>
        <w:t>P</w:t>
      </w:r>
      <w:r w:rsidR="00801162" w:rsidRPr="000E0DB8">
        <w:rPr>
          <w:rFonts w:asciiTheme="minorHAnsi" w:hAnsiTheme="minorHAnsi" w:cstheme="minorHAnsi"/>
          <w:b/>
          <w:sz w:val="28"/>
          <w:szCs w:val="28"/>
        </w:rPr>
        <w:t>.</w:t>
      </w:r>
      <w:r w:rsidRPr="000E0DB8">
        <w:rPr>
          <w:rFonts w:asciiTheme="minorHAnsi" w:hAnsiTheme="minorHAnsi" w:cstheme="minorHAnsi"/>
          <w:b/>
          <w:sz w:val="28"/>
          <w:szCs w:val="28"/>
        </w:rPr>
        <w:t>R</w:t>
      </w:r>
      <w:r w:rsidR="00801162" w:rsidRPr="000E0DB8">
        <w:rPr>
          <w:rFonts w:asciiTheme="minorHAnsi" w:hAnsiTheme="minorHAnsi" w:cstheme="minorHAnsi"/>
          <w:b/>
          <w:sz w:val="28"/>
          <w:szCs w:val="28"/>
        </w:rPr>
        <w:t>.</w:t>
      </w:r>
      <w:r w:rsidRPr="000E0DB8">
        <w:rPr>
          <w:rFonts w:asciiTheme="minorHAnsi" w:hAnsiTheme="minorHAnsi" w:cstheme="minorHAnsi"/>
          <w:b/>
          <w:sz w:val="28"/>
          <w:szCs w:val="28"/>
        </w:rPr>
        <w:t xml:space="preserve"> 177/2015 si dovrà considerare il risultato di esercizio (per ogni esercizio nel corso del quale la società sia soggetta ad amministrazione giudiziaria) post imposte.</w:t>
      </w:r>
    </w:p>
    <w:p w14:paraId="17B21E90" w14:textId="3733F96C" w:rsidR="002E081F" w:rsidRPr="000E0DB8" w:rsidRDefault="002E081F" w:rsidP="00035B80">
      <w:pPr>
        <w:widowControl w:val="0"/>
        <w:spacing w:line="360" w:lineRule="auto"/>
        <w:ind w:right="-142"/>
        <w:jc w:val="both"/>
        <w:rPr>
          <w:rFonts w:asciiTheme="minorHAnsi" w:hAnsiTheme="minorHAnsi" w:cstheme="minorHAnsi"/>
          <w:b/>
          <w:sz w:val="28"/>
          <w:szCs w:val="28"/>
        </w:rPr>
      </w:pPr>
      <w:r w:rsidRPr="000E0DB8">
        <w:rPr>
          <w:rFonts w:asciiTheme="minorHAnsi" w:hAnsiTheme="minorHAnsi" w:cstheme="minorHAnsi"/>
          <w:b/>
          <w:sz w:val="28"/>
          <w:szCs w:val="28"/>
        </w:rPr>
        <w:t xml:space="preserve">Ai fini dell’individuazione dei ricavi lordi di cui all’art. 3 comma 4, per ricavo lordo s’intende la somma dei ricavi ordinari e proventi straordinari, in accordo allo schema di bilancio riformato dal </w:t>
      </w:r>
      <w:r w:rsidR="00801162" w:rsidRPr="000E0DB8">
        <w:rPr>
          <w:rFonts w:asciiTheme="minorHAnsi" w:hAnsiTheme="minorHAnsi" w:cstheme="minorHAnsi"/>
          <w:b/>
          <w:sz w:val="28"/>
          <w:szCs w:val="28"/>
        </w:rPr>
        <w:t>d</w:t>
      </w:r>
      <w:r w:rsidRPr="000E0DB8">
        <w:rPr>
          <w:rFonts w:asciiTheme="minorHAnsi" w:hAnsiTheme="minorHAnsi" w:cstheme="minorHAnsi"/>
          <w:b/>
          <w:sz w:val="28"/>
          <w:szCs w:val="28"/>
        </w:rPr>
        <w:t>.</w:t>
      </w:r>
      <w:r w:rsidR="00801162" w:rsidRPr="000E0DB8">
        <w:rPr>
          <w:rFonts w:asciiTheme="minorHAnsi" w:hAnsiTheme="minorHAnsi" w:cstheme="minorHAnsi"/>
          <w:b/>
          <w:sz w:val="28"/>
          <w:szCs w:val="28"/>
        </w:rPr>
        <w:t>l</w:t>
      </w:r>
      <w:r w:rsidRPr="000E0DB8">
        <w:rPr>
          <w:rFonts w:asciiTheme="minorHAnsi" w:hAnsiTheme="minorHAnsi" w:cstheme="minorHAnsi"/>
          <w:b/>
          <w:sz w:val="28"/>
          <w:szCs w:val="28"/>
        </w:rPr>
        <w:t>gs</w:t>
      </w:r>
      <w:r w:rsidR="00801162" w:rsidRPr="000E0DB8">
        <w:rPr>
          <w:rFonts w:asciiTheme="minorHAnsi" w:hAnsiTheme="minorHAnsi" w:cstheme="minorHAnsi"/>
          <w:b/>
          <w:sz w:val="28"/>
          <w:szCs w:val="28"/>
        </w:rPr>
        <w:t>.</w:t>
      </w:r>
      <w:r w:rsidRPr="000E0DB8">
        <w:rPr>
          <w:rFonts w:asciiTheme="minorHAnsi" w:hAnsiTheme="minorHAnsi" w:cstheme="minorHAnsi"/>
          <w:b/>
          <w:sz w:val="28"/>
          <w:szCs w:val="28"/>
        </w:rPr>
        <w:t xml:space="preserve"> 139/2015, (per esemplificare si tratta della somma delle voci A+E di schema di bilancio ordinario).</w:t>
      </w:r>
    </w:p>
    <w:p w14:paraId="6117A3FA" w14:textId="2E9E758B" w:rsidR="00F9099E" w:rsidRPr="000E0DB8" w:rsidRDefault="00F9099E" w:rsidP="00035B80">
      <w:pPr>
        <w:widowControl w:val="0"/>
        <w:overflowPunct/>
        <w:autoSpaceDE/>
        <w:spacing w:line="360" w:lineRule="auto"/>
        <w:ind w:right="140"/>
        <w:jc w:val="both"/>
        <w:textAlignment w:val="auto"/>
        <w:rPr>
          <w:rFonts w:asciiTheme="minorHAnsi" w:hAnsiTheme="minorHAnsi" w:cstheme="minorHAnsi"/>
          <w:b/>
          <w:spacing w:val="-6"/>
          <w:sz w:val="28"/>
          <w:szCs w:val="28"/>
        </w:rPr>
      </w:pPr>
      <w:r w:rsidRPr="000E0DB8">
        <w:rPr>
          <w:rFonts w:asciiTheme="minorHAnsi" w:hAnsiTheme="minorHAnsi" w:cstheme="minorHAnsi"/>
          <w:b/>
          <w:spacing w:val="-6"/>
          <w:sz w:val="28"/>
          <w:szCs w:val="28"/>
        </w:rPr>
        <w:t xml:space="preserve">Applicando i </w:t>
      </w:r>
      <w:r w:rsidRPr="000E0DB8">
        <w:rPr>
          <w:rFonts w:asciiTheme="minorHAnsi" w:hAnsiTheme="minorHAnsi" w:cstheme="minorHAnsi"/>
          <w:b/>
          <w:spacing w:val="-6"/>
          <w:sz w:val="28"/>
          <w:szCs w:val="28"/>
          <w:highlight w:val="lightGray"/>
        </w:rPr>
        <w:t>minimi</w:t>
      </w:r>
      <w:r w:rsidR="00AF40BF" w:rsidRPr="000E0DB8">
        <w:rPr>
          <w:rFonts w:asciiTheme="minorHAnsi" w:hAnsiTheme="minorHAnsi" w:cstheme="minorHAnsi"/>
          <w:b/>
          <w:spacing w:val="-6"/>
          <w:sz w:val="28"/>
          <w:szCs w:val="28"/>
          <w:highlight w:val="lightGray"/>
        </w:rPr>
        <w:t>/medi/massimi</w:t>
      </w:r>
      <w:r w:rsidR="002E081F" w:rsidRPr="000E0DB8">
        <w:rPr>
          <w:rFonts w:asciiTheme="minorHAnsi" w:hAnsiTheme="minorHAnsi" w:cstheme="minorHAnsi"/>
          <w:b/>
          <w:spacing w:val="-6"/>
          <w:sz w:val="28"/>
          <w:szCs w:val="28"/>
          <w:highlight w:val="lightGray"/>
        </w:rPr>
        <w:t xml:space="preserve"> (</w:t>
      </w:r>
      <w:r w:rsidR="002E081F" w:rsidRPr="000E0DB8">
        <w:rPr>
          <w:rFonts w:asciiTheme="minorHAnsi" w:hAnsiTheme="minorHAnsi" w:cstheme="minorHAnsi"/>
          <w:b/>
          <w:i/>
          <w:spacing w:val="-6"/>
          <w:sz w:val="28"/>
          <w:szCs w:val="28"/>
        </w:rPr>
        <w:t>ipotizzando di ancorare la quantificazione ai minimi, piuttosto che ai medi o ai massimi alla durata della procedura, definendo delle fasce temporali ad esempio da 0 a 24 mesi ai minimi, da 25 al 48 mesi ai medi ed oltre i 48 mesi ai massimi</w:t>
      </w:r>
      <w:r w:rsidR="002E081F" w:rsidRPr="000E0DB8">
        <w:rPr>
          <w:rFonts w:asciiTheme="minorHAnsi" w:hAnsiTheme="minorHAnsi" w:cstheme="minorHAnsi"/>
          <w:b/>
          <w:spacing w:val="-6"/>
          <w:sz w:val="28"/>
          <w:szCs w:val="28"/>
        </w:rPr>
        <w:t>)</w:t>
      </w:r>
      <w:r w:rsidRPr="000E0DB8">
        <w:rPr>
          <w:rFonts w:asciiTheme="minorHAnsi" w:hAnsiTheme="minorHAnsi" w:cstheme="minorHAnsi"/>
          <w:b/>
          <w:spacing w:val="-6"/>
          <w:sz w:val="28"/>
          <w:szCs w:val="28"/>
        </w:rPr>
        <w:t xml:space="preserve"> del </w:t>
      </w:r>
      <w:r w:rsidR="00801162" w:rsidRPr="000E0DB8">
        <w:rPr>
          <w:rFonts w:asciiTheme="minorHAnsi" w:hAnsiTheme="minorHAnsi" w:cstheme="minorHAnsi"/>
          <w:b/>
          <w:spacing w:val="-6"/>
          <w:sz w:val="28"/>
          <w:szCs w:val="28"/>
        </w:rPr>
        <w:t>d.</w:t>
      </w:r>
      <w:r w:rsidRPr="000E0DB8">
        <w:rPr>
          <w:rFonts w:asciiTheme="minorHAnsi" w:hAnsiTheme="minorHAnsi" w:cstheme="minorHAnsi"/>
          <w:b/>
          <w:spacing w:val="-6"/>
          <w:sz w:val="28"/>
          <w:szCs w:val="28"/>
        </w:rPr>
        <w:t>P</w:t>
      </w:r>
      <w:r w:rsidR="00801162" w:rsidRPr="000E0DB8">
        <w:rPr>
          <w:rFonts w:asciiTheme="minorHAnsi" w:hAnsiTheme="minorHAnsi" w:cstheme="minorHAnsi"/>
          <w:b/>
          <w:spacing w:val="-6"/>
          <w:sz w:val="28"/>
          <w:szCs w:val="28"/>
        </w:rPr>
        <w:t>.</w:t>
      </w:r>
      <w:r w:rsidRPr="000E0DB8">
        <w:rPr>
          <w:rFonts w:asciiTheme="minorHAnsi" w:hAnsiTheme="minorHAnsi" w:cstheme="minorHAnsi"/>
          <w:b/>
          <w:spacing w:val="-6"/>
          <w:sz w:val="28"/>
          <w:szCs w:val="28"/>
        </w:rPr>
        <w:t>R</w:t>
      </w:r>
      <w:r w:rsidR="00801162" w:rsidRPr="000E0DB8">
        <w:rPr>
          <w:rFonts w:asciiTheme="minorHAnsi" w:hAnsiTheme="minorHAnsi" w:cstheme="minorHAnsi"/>
          <w:b/>
          <w:spacing w:val="-6"/>
          <w:sz w:val="28"/>
          <w:szCs w:val="28"/>
        </w:rPr>
        <w:t>.</w:t>
      </w:r>
      <w:r w:rsidRPr="000E0DB8">
        <w:rPr>
          <w:rFonts w:asciiTheme="minorHAnsi" w:hAnsiTheme="minorHAnsi" w:cstheme="minorHAnsi"/>
          <w:b/>
          <w:spacing w:val="-6"/>
          <w:sz w:val="28"/>
          <w:szCs w:val="28"/>
        </w:rPr>
        <w:t xml:space="preserve"> 177/2015 ai predetti parametri si ottiene un compenso pari ad euro </w:t>
      </w:r>
      <w:r w:rsidR="00AF40BF" w:rsidRPr="000E0DB8">
        <w:rPr>
          <w:rFonts w:asciiTheme="minorHAnsi" w:hAnsiTheme="minorHAnsi" w:cstheme="minorHAnsi"/>
          <w:b/>
          <w:spacing w:val="-6"/>
          <w:sz w:val="28"/>
          <w:szCs w:val="28"/>
        </w:rPr>
        <w:t>……………</w:t>
      </w:r>
      <w:r w:rsidRPr="000E0DB8">
        <w:rPr>
          <w:rFonts w:asciiTheme="minorHAnsi" w:hAnsiTheme="minorHAnsi" w:cstheme="minorHAnsi"/>
          <w:b/>
          <w:spacing w:val="-6"/>
          <w:sz w:val="28"/>
          <w:szCs w:val="28"/>
        </w:rPr>
        <w:t>, come da prospetto</w:t>
      </w:r>
      <w:r w:rsidR="00AF40BF" w:rsidRPr="000E0DB8">
        <w:rPr>
          <w:rFonts w:asciiTheme="minorHAnsi" w:hAnsiTheme="minorHAnsi" w:cstheme="minorHAnsi"/>
          <w:b/>
          <w:spacing w:val="-6"/>
          <w:sz w:val="28"/>
          <w:szCs w:val="28"/>
        </w:rPr>
        <w:t xml:space="preserve"> utilizzato da codesto tribunale </w:t>
      </w:r>
      <w:r w:rsidR="00AF40BF" w:rsidRPr="000E0DB8">
        <w:rPr>
          <w:rFonts w:asciiTheme="minorHAnsi" w:hAnsiTheme="minorHAnsi" w:cstheme="minorHAnsi"/>
          <w:b/>
          <w:i/>
          <w:iCs/>
          <w:spacing w:val="-6"/>
          <w:sz w:val="28"/>
          <w:szCs w:val="28"/>
        </w:rPr>
        <w:t>ex</w:t>
      </w:r>
      <w:r w:rsidR="00AF40BF" w:rsidRPr="000E0DB8">
        <w:rPr>
          <w:rFonts w:asciiTheme="minorHAnsi" w:hAnsiTheme="minorHAnsi" w:cstheme="minorHAnsi"/>
          <w:b/>
          <w:spacing w:val="-6"/>
          <w:sz w:val="28"/>
          <w:szCs w:val="28"/>
        </w:rPr>
        <w:t xml:space="preserve"> </w:t>
      </w:r>
      <w:r w:rsidR="00801162" w:rsidRPr="000E0DB8">
        <w:rPr>
          <w:rFonts w:asciiTheme="minorHAnsi" w:hAnsiTheme="minorHAnsi" w:cstheme="minorHAnsi"/>
          <w:b/>
          <w:spacing w:val="-6"/>
          <w:sz w:val="28"/>
          <w:szCs w:val="28"/>
        </w:rPr>
        <w:t>d.</w:t>
      </w:r>
      <w:r w:rsidR="00AF40BF" w:rsidRPr="000E0DB8">
        <w:rPr>
          <w:rFonts w:asciiTheme="minorHAnsi" w:hAnsiTheme="minorHAnsi" w:cstheme="minorHAnsi"/>
          <w:b/>
          <w:spacing w:val="-6"/>
          <w:sz w:val="28"/>
          <w:szCs w:val="28"/>
        </w:rPr>
        <w:t>P</w:t>
      </w:r>
      <w:r w:rsidR="00801162" w:rsidRPr="000E0DB8">
        <w:rPr>
          <w:rFonts w:asciiTheme="minorHAnsi" w:hAnsiTheme="minorHAnsi" w:cstheme="minorHAnsi"/>
          <w:b/>
          <w:spacing w:val="-6"/>
          <w:sz w:val="28"/>
          <w:szCs w:val="28"/>
        </w:rPr>
        <w:t>.</w:t>
      </w:r>
      <w:r w:rsidR="00AF40BF" w:rsidRPr="000E0DB8">
        <w:rPr>
          <w:rFonts w:asciiTheme="minorHAnsi" w:hAnsiTheme="minorHAnsi" w:cstheme="minorHAnsi"/>
          <w:b/>
          <w:spacing w:val="-6"/>
          <w:sz w:val="28"/>
          <w:szCs w:val="28"/>
        </w:rPr>
        <w:t>R</w:t>
      </w:r>
      <w:r w:rsidR="00801162" w:rsidRPr="000E0DB8">
        <w:rPr>
          <w:rFonts w:asciiTheme="minorHAnsi" w:hAnsiTheme="minorHAnsi" w:cstheme="minorHAnsi"/>
          <w:b/>
          <w:spacing w:val="-6"/>
          <w:sz w:val="28"/>
          <w:szCs w:val="28"/>
        </w:rPr>
        <w:t>.</w:t>
      </w:r>
      <w:r w:rsidR="00AF40BF" w:rsidRPr="000E0DB8">
        <w:rPr>
          <w:rFonts w:asciiTheme="minorHAnsi" w:hAnsiTheme="minorHAnsi" w:cstheme="minorHAnsi"/>
          <w:b/>
          <w:spacing w:val="-6"/>
          <w:sz w:val="28"/>
          <w:szCs w:val="28"/>
        </w:rPr>
        <w:t xml:space="preserve"> 177/2015</w:t>
      </w:r>
      <w:r w:rsidRPr="000E0DB8">
        <w:rPr>
          <w:rFonts w:asciiTheme="minorHAnsi" w:hAnsiTheme="minorHAnsi" w:cstheme="minorHAnsi"/>
          <w:b/>
          <w:spacing w:val="-6"/>
          <w:sz w:val="28"/>
          <w:szCs w:val="28"/>
        </w:rPr>
        <w:t>:</w:t>
      </w:r>
    </w:p>
    <w:p w14:paraId="26D72238" w14:textId="64F5701D" w:rsidR="0089332C" w:rsidRDefault="0089332C" w:rsidP="00035B80">
      <w:pPr>
        <w:widowControl w:val="0"/>
        <w:overflowPunct/>
        <w:autoSpaceDE/>
        <w:spacing w:line="360" w:lineRule="auto"/>
        <w:ind w:right="140"/>
        <w:jc w:val="both"/>
        <w:textAlignment w:val="auto"/>
        <w:rPr>
          <w:rFonts w:asciiTheme="minorHAnsi" w:hAnsiTheme="minorHAnsi" w:cstheme="minorHAnsi"/>
          <w:b/>
          <w:sz w:val="28"/>
          <w:szCs w:val="28"/>
        </w:rPr>
      </w:pPr>
      <w:r>
        <w:rPr>
          <w:rFonts w:asciiTheme="minorHAnsi" w:hAnsiTheme="minorHAnsi" w:cstheme="minorHAnsi"/>
          <w:b/>
          <w:sz w:val="28"/>
          <w:szCs w:val="28"/>
        </w:rPr>
        <w:br w:type="page"/>
      </w:r>
    </w:p>
    <w:tbl>
      <w:tblPr>
        <w:tblStyle w:val="Grigliatabella"/>
        <w:tblW w:w="0" w:type="auto"/>
        <w:tblLook w:val="04A0" w:firstRow="1" w:lastRow="0" w:firstColumn="1" w:lastColumn="0" w:noHBand="0" w:noVBand="1"/>
      </w:tblPr>
      <w:tblGrid>
        <w:gridCol w:w="8784"/>
      </w:tblGrid>
      <w:tr w:rsidR="00AF40BF" w:rsidRPr="000E0DB8" w14:paraId="2B174081" w14:textId="77777777" w:rsidTr="005844E5">
        <w:trPr>
          <w:trHeight w:val="573"/>
        </w:trPr>
        <w:tc>
          <w:tcPr>
            <w:tcW w:w="8784" w:type="dxa"/>
          </w:tcPr>
          <w:p w14:paraId="3432BA32" w14:textId="28DB03C6" w:rsidR="00AF40BF" w:rsidRPr="000E0DB8" w:rsidRDefault="00AF40BF" w:rsidP="00035B80">
            <w:pPr>
              <w:widowControl w:val="0"/>
              <w:overflowPunct/>
              <w:autoSpaceDE/>
              <w:autoSpaceDN/>
              <w:adjustRightInd/>
              <w:spacing w:line="479" w:lineRule="exact"/>
              <w:ind w:right="-30"/>
              <w:jc w:val="center"/>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lastRenderedPageBreak/>
              <w:t>TABELLA DI CALCOLO</w:t>
            </w:r>
          </w:p>
          <w:p w14:paraId="49A13918" w14:textId="7E07C45D" w:rsidR="00AF40BF" w:rsidRPr="000E0DB8" w:rsidRDefault="00035B80" w:rsidP="00035B80">
            <w:pPr>
              <w:widowControl w:val="0"/>
              <w:overflowPunct/>
              <w:autoSpaceDE/>
              <w:autoSpaceDN/>
              <w:adjustRightInd/>
              <w:spacing w:line="479" w:lineRule="exact"/>
              <w:ind w:right="-30"/>
              <w:jc w:val="center"/>
              <w:textAlignment w:val="auto"/>
              <w:rPr>
                <w:rFonts w:asciiTheme="minorHAnsi" w:hAnsiTheme="minorHAnsi" w:cstheme="minorHAnsi"/>
                <w:b/>
                <w:sz w:val="28"/>
                <w:szCs w:val="28"/>
                <w:lang w:eastAsia="ar-SA"/>
              </w:rPr>
            </w:pPr>
            <w:r w:rsidRPr="000E0DB8">
              <w:rPr>
                <w:rFonts w:asciiTheme="minorHAnsi" w:hAnsiTheme="minorHAnsi" w:cstheme="minorHAnsi"/>
                <w:b/>
                <w:sz w:val="28"/>
                <w:szCs w:val="28"/>
                <w:lang w:eastAsia="ar-SA"/>
              </w:rPr>
              <w:t>Consiglio Nazionale dei Dottori Commercialisti ed Esperti Contabili</w:t>
            </w:r>
          </w:p>
          <w:p w14:paraId="191DE642" w14:textId="77777777" w:rsidR="00AF40BF" w:rsidRPr="000E0DB8" w:rsidRDefault="00AF40BF" w:rsidP="00035B80">
            <w:pPr>
              <w:widowControl w:val="0"/>
              <w:overflowPunct/>
              <w:autoSpaceDE/>
              <w:autoSpaceDN/>
              <w:adjustRightInd/>
              <w:spacing w:line="479" w:lineRule="exact"/>
              <w:ind w:right="-30"/>
              <w:jc w:val="center"/>
              <w:textAlignment w:val="auto"/>
              <w:rPr>
                <w:rFonts w:asciiTheme="minorHAnsi" w:hAnsiTheme="minorHAnsi" w:cstheme="minorHAnsi"/>
                <w:b/>
                <w:sz w:val="28"/>
                <w:szCs w:val="28"/>
                <w:lang w:eastAsia="ar-SA"/>
              </w:rPr>
            </w:pPr>
          </w:p>
        </w:tc>
      </w:tr>
    </w:tbl>
    <w:p w14:paraId="74708421" w14:textId="77777777" w:rsidR="00AF40BF" w:rsidRPr="000E0DB8" w:rsidRDefault="00AF40BF" w:rsidP="00035B80">
      <w:pPr>
        <w:widowControl w:val="0"/>
        <w:overflowPunct/>
        <w:autoSpaceDE/>
        <w:spacing w:line="360" w:lineRule="auto"/>
        <w:ind w:right="140"/>
        <w:jc w:val="both"/>
        <w:textAlignment w:val="auto"/>
        <w:rPr>
          <w:rFonts w:asciiTheme="minorHAnsi" w:hAnsiTheme="minorHAnsi" w:cstheme="minorHAnsi"/>
          <w:b/>
          <w:sz w:val="28"/>
          <w:szCs w:val="28"/>
        </w:rPr>
      </w:pPr>
    </w:p>
    <w:p w14:paraId="7ABEABD3" w14:textId="77777777" w:rsidR="00F9099E" w:rsidRPr="000E0DB8" w:rsidRDefault="00F9099E" w:rsidP="00035B80">
      <w:pPr>
        <w:widowControl w:val="0"/>
        <w:overflowPunct/>
        <w:autoSpaceDE/>
        <w:spacing w:line="360" w:lineRule="auto"/>
        <w:ind w:right="140"/>
        <w:jc w:val="both"/>
        <w:textAlignment w:val="auto"/>
        <w:rPr>
          <w:rFonts w:asciiTheme="minorHAnsi" w:hAnsiTheme="minorHAnsi" w:cstheme="minorHAnsi"/>
          <w:b/>
          <w:sz w:val="28"/>
          <w:szCs w:val="28"/>
        </w:rPr>
      </w:pPr>
      <w:r w:rsidRPr="000E0DB8">
        <w:rPr>
          <w:rFonts w:asciiTheme="minorHAnsi" w:hAnsiTheme="minorHAnsi" w:cstheme="minorHAnsi"/>
          <w:b/>
          <w:sz w:val="28"/>
          <w:szCs w:val="28"/>
        </w:rPr>
        <w:t>Tutto quanto sopra riportato</w:t>
      </w:r>
    </w:p>
    <w:p w14:paraId="7FD2AD84" w14:textId="77777777" w:rsidR="00F9099E" w:rsidRPr="000E0DB8" w:rsidRDefault="00F9099E" w:rsidP="00035B80">
      <w:pPr>
        <w:widowControl w:val="0"/>
        <w:spacing w:line="360" w:lineRule="auto"/>
        <w:ind w:right="-142"/>
        <w:jc w:val="both"/>
        <w:rPr>
          <w:rFonts w:asciiTheme="minorHAnsi" w:hAnsiTheme="minorHAnsi" w:cstheme="minorHAnsi"/>
          <w:b/>
          <w:sz w:val="28"/>
          <w:szCs w:val="28"/>
        </w:rPr>
      </w:pPr>
      <w:r w:rsidRPr="000E0DB8">
        <w:rPr>
          <w:rFonts w:asciiTheme="minorHAnsi" w:hAnsiTheme="minorHAnsi" w:cstheme="minorHAnsi"/>
          <w:b/>
          <w:sz w:val="28"/>
          <w:szCs w:val="28"/>
        </w:rPr>
        <w:tab/>
      </w:r>
    </w:p>
    <w:p w14:paraId="5057A87F" w14:textId="77777777" w:rsidR="00F9099E" w:rsidRPr="000E0DB8" w:rsidRDefault="00F9099E" w:rsidP="00035B80">
      <w:pPr>
        <w:widowControl w:val="0"/>
        <w:spacing w:line="360" w:lineRule="auto"/>
        <w:ind w:right="-142"/>
        <w:jc w:val="center"/>
        <w:rPr>
          <w:rFonts w:asciiTheme="minorHAnsi" w:hAnsiTheme="minorHAnsi" w:cstheme="minorHAnsi"/>
          <w:b/>
          <w:sz w:val="28"/>
          <w:szCs w:val="28"/>
        </w:rPr>
      </w:pPr>
      <w:r w:rsidRPr="000E0DB8">
        <w:rPr>
          <w:rFonts w:asciiTheme="minorHAnsi" w:hAnsiTheme="minorHAnsi" w:cstheme="minorHAnsi"/>
          <w:b/>
          <w:sz w:val="28"/>
          <w:szCs w:val="28"/>
        </w:rPr>
        <w:t>CHIEDE</w:t>
      </w:r>
    </w:p>
    <w:p w14:paraId="4DE8009B" w14:textId="7F5F5F78" w:rsidR="00F9099E" w:rsidRPr="000E0DB8" w:rsidRDefault="00F9099E" w:rsidP="00035B80">
      <w:pPr>
        <w:widowControl w:val="0"/>
        <w:spacing w:line="360" w:lineRule="auto"/>
        <w:ind w:right="-142"/>
        <w:jc w:val="both"/>
        <w:rPr>
          <w:rFonts w:asciiTheme="minorHAnsi" w:hAnsiTheme="minorHAnsi" w:cstheme="minorHAnsi"/>
          <w:b/>
          <w:sz w:val="28"/>
          <w:szCs w:val="28"/>
        </w:rPr>
      </w:pPr>
      <w:r w:rsidRPr="000E0DB8">
        <w:rPr>
          <w:rFonts w:asciiTheme="minorHAnsi" w:hAnsiTheme="minorHAnsi" w:cstheme="minorHAnsi"/>
          <w:b/>
          <w:sz w:val="28"/>
          <w:szCs w:val="28"/>
        </w:rPr>
        <w:t xml:space="preserve">che la S.V.I. </w:t>
      </w:r>
      <w:r w:rsidR="00035B80" w:rsidRPr="000E0DB8">
        <w:rPr>
          <w:rFonts w:asciiTheme="minorHAnsi" w:hAnsiTheme="minorHAnsi" w:cstheme="minorHAnsi"/>
          <w:b/>
          <w:sz w:val="28"/>
          <w:szCs w:val="28"/>
        </w:rPr>
        <w:t>V</w:t>
      </w:r>
      <w:r w:rsidRPr="000E0DB8">
        <w:rPr>
          <w:rFonts w:asciiTheme="minorHAnsi" w:hAnsiTheme="minorHAnsi" w:cstheme="minorHAnsi"/>
          <w:b/>
          <w:sz w:val="28"/>
          <w:szCs w:val="28"/>
        </w:rPr>
        <w:t>oglia liquidare</w:t>
      </w:r>
      <w:r w:rsidR="0085511B" w:rsidRPr="000E0DB8">
        <w:rPr>
          <w:rFonts w:asciiTheme="minorHAnsi" w:hAnsiTheme="minorHAnsi" w:cstheme="minorHAnsi"/>
          <w:b/>
          <w:sz w:val="28"/>
          <w:szCs w:val="28"/>
        </w:rPr>
        <w:t xml:space="preserve"> </w:t>
      </w:r>
      <w:r w:rsidR="00035B80" w:rsidRPr="000E0DB8">
        <w:rPr>
          <w:rFonts w:asciiTheme="minorHAnsi" w:hAnsiTheme="minorHAnsi" w:cstheme="minorHAnsi"/>
          <w:b/>
          <w:sz w:val="28"/>
          <w:szCs w:val="28"/>
        </w:rPr>
        <w:t xml:space="preserve">il </w:t>
      </w:r>
      <w:r w:rsidR="0085595F" w:rsidRPr="000E0DB8">
        <w:rPr>
          <w:rFonts w:asciiTheme="minorHAnsi" w:hAnsiTheme="minorHAnsi" w:cstheme="minorHAnsi"/>
          <w:b/>
          <w:sz w:val="28"/>
          <w:szCs w:val="28"/>
        </w:rPr>
        <w:t xml:space="preserve">compenso finale </w:t>
      </w:r>
      <w:r w:rsidRPr="000E0DB8">
        <w:rPr>
          <w:rFonts w:asciiTheme="minorHAnsi" w:hAnsiTheme="minorHAnsi" w:cstheme="minorHAnsi"/>
          <w:b/>
          <w:sz w:val="28"/>
          <w:szCs w:val="28"/>
        </w:rPr>
        <w:t xml:space="preserve">per il periodo di gestione indicato in premessa applicando i parametri del </w:t>
      </w:r>
      <w:r w:rsidR="00035B80" w:rsidRPr="000E0DB8">
        <w:rPr>
          <w:rFonts w:asciiTheme="minorHAnsi" w:hAnsiTheme="minorHAnsi" w:cstheme="minorHAnsi"/>
          <w:b/>
          <w:sz w:val="28"/>
          <w:szCs w:val="28"/>
        </w:rPr>
        <w:t>citato d.P.R. n. 17</w:t>
      </w:r>
      <w:r w:rsidRPr="000E0DB8">
        <w:rPr>
          <w:rFonts w:asciiTheme="minorHAnsi" w:hAnsiTheme="minorHAnsi" w:cstheme="minorHAnsi"/>
          <w:b/>
          <w:sz w:val="28"/>
          <w:szCs w:val="28"/>
        </w:rPr>
        <w:t>7/2015</w:t>
      </w:r>
      <w:r w:rsidR="00AF40BF" w:rsidRPr="000E0DB8">
        <w:rPr>
          <w:rFonts w:asciiTheme="minorHAnsi" w:hAnsiTheme="minorHAnsi" w:cstheme="minorHAnsi"/>
          <w:b/>
          <w:sz w:val="28"/>
          <w:szCs w:val="28"/>
        </w:rPr>
        <w:t>.</w:t>
      </w:r>
    </w:p>
    <w:p w14:paraId="586C066F" w14:textId="77777777" w:rsidR="003064B2" w:rsidRPr="000E0DB8" w:rsidRDefault="00010663" w:rsidP="00035B80">
      <w:pPr>
        <w:widowControl w:val="0"/>
        <w:spacing w:line="360" w:lineRule="auto"/>
        <w:ind w:right="-142"/>
        <w:jc w:val="both"/>
        <w:rPr>
          <w:rFonts w:asciiTheme="minorHAnsi" w:hAnsiTheme="minorHAnsi" w:cstheme="minorHAnsi"/>
          <w:b/>
          <w:sz w:val="28"/>
          <w:szCs w:val="28"/>
        </w:rPr>
      </w:pPr>
      <w:r w:rsidRPr="000E0DB8">
        <w:rPr>
          <w:rFonts w:asciiTheme="minorHAnsi" w:hAnsiTheme="minorHAnsi" w:cstheme="minorHAnsi"/>
          <w:b/>
          <w:sz w:val="28"/>
          <w:szCs w:val="28"/>
        </w:rPr>
        <w:t>Con Osservanza</w:t>
      </w:r>
    </w:p>
    <w:p w14:paraId="433FBF25" w14:textId="77777777" w:rsidR="003064B2" w:rsidRPr="000E0DB8" w:rsidRDefault="003064B2" w:rsidP="00035B80">
      <w:pPr>
        <w:widowControl w:val="0"/>
        <w:spacing w:line="360" w:lineRule="auto"/>
        <w:ind w:right="-142"/>
        <w:jc w:val="both"/>
        <w:rPr>
          <w:rFonts w:asciiTheme="minorHAnsi" w:hAnsiTheme="minorHAnsi" w:cstheme="minorHAnsi"/>
          <w:sz w:val="28"/>
          <w:szCs w:val="28"/>
        </w:rPr>
      </w:pPr>
      <w:r w:rsidRPr="000E0DB8">
        <w:rPr>
          <w:rFonts w:asciiTheme="minorHAnsi" w:hAnsiTheme="minorHAnsi" w:cstheme="minorHAnsi"/>
          <w:sz w:val="28"/>
          <w:szCs w:val="28"/>
        </w:rPr>
        <w:t>Si allegano:</w:t>
      </w:r>
    </w:p>
    <w:p w14:paraId="7F94BAB7" w14:textId="7F9DAD63" w:rsidR="003064B2" w:rsidRPr="000E0DB8" w:rsidRDefault="003064B2" w:rsidP="00035B80">
      <w:pPr>
        <w:widowControl w:val="0"/>
        <w:spacing w:line="360" w:lineRule="auto"/>
        <w:ind w:right="-142"/>
        <w:jc w:val="both"/>
        <w:rPr>
          <w:rFonts w:asciiTheme="minorHAnsi" w:hAnsiTheme="minorHAnsi" w:cstheme="minorHAnsi"/>
          <w:sz w:val="28"/>
          <w:szCs w:val="28"/>
        </w:rPr>
      </w:pPr>
      <w:r w:rsidRPr="000E0DB8">
        <w:rPr>
          <w:rFonts w:asciiTheme="minorHAnsi" w:hAnsiTheme="minorHAnsi" w:cstheme="minorHAnsi"/>
          <w:sz w:val="28"/>
          <w:szCs w:val="28"/>
        </w:rPr>
        <w:t>- provvedimento di nomina</w:t>
      </w:r>
      <w:r w:rsidR="003D478D" w:rsidRPr="000E0DB8">
        <w:rPr>
          <w:rFonts w:asciiTheme="minorHAnsi" w:hAnsiTheme="minorHAnsi" w:cstheme="minorHAnsi"/>
          <w:sz w:val="28"/>
          <w:szCs w:val="28"/>
        </w:rPr>
        <w:t>;</w:t>
      </w:r>
    </w:p>
    <w:p w14:paraId="5F11BE27" w14:textId="4261EA51" w:rsidR="002E081F" w:rsidRPr="000E0DB8" w:rsidRDefault="002E081F" w:rsidP="00035B80">
      <w:pPr>
        <w:widowControl w:val="0"/>
        <w:spacing w:line="360" w:lineRule="auto"/>
        <w:ind w:right="-142"/>
        <w:jc w:val="both"/>
        <w:rPr>
          <w:rFonts w:asciiTheme="minorHAnsi" w:hAnsiTheme="minorHAnsi" w:cstheme="minorHAnsi"/>
          <w:sz w:val="28"/>
          <w:szCs w:val="28"/>
        </w:rPr>
      </w:pPr>
      <w:r w:rsidRPr="000E0DB8">
        <w:rPr>
          <w:rFonts w:asciiTheme="minorHAnsi" w:hAnsiTheme="minorHAnsi" w:cstheme="minorHAnsi"/>
          <w:sz w:val="28"/>
          <w:szCs w:val="28"/>
        </w:rPr>
        <w:t xml:space="preserve">- </w:t>
      </w:r>
      <w:r w:rsidR="00B01160" w:rsidRPr="000E0DB8">
        <w:rPr>
          <w:rFonts w:asciiTheme="minorHAnsi" w:hAnsiTheme="minorHAnsi" w:cstheme="minorHAnsi"/>
          <w:sz w:val="28"/>
          <w:szCs w:val="28"/>
        </w:rPr>
        <w:t>autorizzazione mezzo proprio;</w:t>
      </w:r>
    </w:p>
    <w:p w14:paraId="6BCF6996" w14:textId="25DBCD8A" w:rsidR="003D478D" w:rsidRPr="000E0DB8" w:rsidRDefault="003D478D" w:rsidP="00035B80">
      <w:pPr>
        <w:widowControl w:val="0"/>
        <w:spacing w:line="360" w:lineRule="auto"/>
        <w:ind w:right="-142"/>
        <w:jc w:val="both"/>
        <w:rPr>
          <w:rFonts w:asciiTheme="minorHAnsi" w:hAnsiTheme="minorHAnsi" w:cstheme="minorHAnsi"/>
          <w:sz w:val="28"/>
          <w:szCs w:val="28"/>
        </w:rPr>
      </w:pPr>
      <w:r w:rsidRPr="000E0DB8">
        <w:rPr>
          <w:rFonts w:asciiTheme="minorHAnsi" w:hAnsiTheme="minorHAnsi" w:cstheme="minorHAnsi"/>
          <w:sz w:val="28"/>
          <w:szCs w:val="28"/>
        </w:rPr>
        <w:t xml:space="preserve">- relazione </w:t>
      </w:r>
      <w:r w:rsidRPr="000E0DB8">
        <w:rPr>
          <w:rFonts w:asciiTheme="minorHAnsi" w:hAnsiTheme="minorHAnsi" w:cstheme="minorHAnsi"/>
          <w:i/>
          <w:iCs/>
          <w:sz w:val="28"/>
          <w:szCs w:val="28"/>
        </w:rPr>
        <w:t xml:space="preserve">ex </w:t>
      </w:r>
      <w:r w:rsidRPr="000E0DB8">
        <w:rPr>
          <w:rFonts w:asciiTheme="minorHAnsi" w:hAnsiTheme="minorHAnsi" w:cstheme="minorHAnsi"/>
          <w:sz w:val="28"/>
          <w:szCs w:val="28"/>
        </w:rPr>
        <w:t>art.</w:t>
      </w:r>
      <w:r w:rsidR="00035B80" w:rsidRPr="000E0DB8">
        <w:rPr>
          <w:rFonts w:asciiTheme="minorHAnsi" w:hAnsiTheme="minorHAnsi" w:cstheme="minorHAnsi"/>
          <w:sz w:val="28"/>
          <w:szCs w:val="28"/>
        </w:rPr>
        <w:t xml:space="preserve"> </w:t>
      </w:r>
      <w:r w:rsidRPr="000E0DB8">
        <w:rPr>
          <w:rFonts w:asciiTheme="minorHAnsi" w:hAnsiTheme="minorHAnsi" w:cstheme="minorHAnsi"/>
          <w:sz w:val="28"/>
          <w:szCs w:val="28"/>
        </w:rPr>
        <w:t xml:space="preserve">36 </w:t>
      </w:r>
      <w:r w:rsidR="00801162" w:rsidRPr="000E0DB8">
        <w:rPr>
          <w:rFonts w:asciiTheme="minorHAnsi" w:hAnsiTheme="minorHAnsi" w:cstheme="minorHAnsi"/>
          <w:sz w:val="28"/>
          <w:szCs w:val="28"/>
        </w:rPr>
        <w:t>d.</w:t>
      </w:r>
      <w:r w:rsidRPr="000E0DB8">
        <w:rPr>
          <w:rFonts w:asciiTheme="minorHAnsi" w:hAnsiTheme="minorHAnsi" w:cstheme="minorHAnsi"/>
          <w:sz w:val="28"/>
          <w:szCs w:val="28"/>
        </w:rPr>
        <w:t>lgs.159/2011;</w:t>
      </w:r>
    </w:p>
    <w:p w14:paraId="743C86A3" w14:textId="01C66486" w:rsidR="003D478D" w:rsidRPr="000E0DB8" w:rsidRDefault="003D478D" w:rsidP="00035B80">
      <w:pPr>
        <w:widowControl w:val="0"/>
        <w:spacing w:line="360" w:lineRule="auto"/>
        <w:ind w:right="-142"/>
        <w:jc w:val="both"/>
        <w:rPr>
          <w:rFonts w:asciiTheme="minorHAnsi" w:hAnsiTheme="minorHAnsi" w:cstheme="minorHAnsi"/>
          <w:sz w:val="28"/>
          <w:szCs w:val="28"/>
        </w:rPr>
      </w:pPr>
      <w:r w:rsidRPr="000E0DB8">
        <w:rPr>
          <w:rFonts w:asciiTheme="minorHAnsi" w:hAnsiTheme="minorHAnsi" w:cstheme="minorHAnsi"/>
          <w:sz w:val="28"/>
          <w:szCs w:val="28"/>
        </w:rPr>
        <w:t xml:space="preserve">- allegata stima </w:t>
      </w:r>
      <w:r w:rsidRPr="000E0DB8">
        <w:rPr>
          <w:rFonts w:asciiTheme="minorHAnsi" w:hAnsiTheme="minorHAnsi" w:cstheme="minorHAnsi"/>
          <w:i/>
          <w:iCs/>
          <w:sz w:val="28"/>
          <w:szCs w:val="28"/>
        </w:rPr>
        <w:t>ex</w:t>
      </w:r>
      <w:r w:rsidRPr="000E0DB8">
        <w:rPr>
          <w:rFonts w:asciiTheme="minorHAnsi" w:hAnsiTheme="minorHAnsi" w:cstheme="minorHAnsi"/>
          <w:sz w:val="28"/>
          <w:szCs w:val="28"/>
        </w:rPr>
        <w:t xml:space="preserve"> art.</w:t>
      </w:r>
      <w:r w:rsidR="00035B80" w:rsidRPr="000E0DB8">
        <w:rPr>
          <w:rFonts w:asciiTheme="minorHAnsi" w:hAnsiTheme="minorHAnsi" w:cstheme="minorHAnsi"/>
          <w:sz w:val="28"/>
          <w:szCs w:val="28"/>
        </w:rPr>
        <w:t xml:space="preserve"> </w:t>
      </w:r>
      <w:r w:rsidRPr="000E0DB8">
        <w:rPr>
          <w:rFonts w:asciiTheme="minorHAnsi" w:hAnsiTheme="minorHAnsi" w:cstheme="minorHAnsi"/>
          <w:sz w:val="28"/>
          <w:szCs w:val="28"/>
        </w:rPr>
        <w:t>36 co.</w:t>
      </w:r>
      <w:r w:rsidR="00801162" w:rsidRPr="000E0DB8">
        <w:rPr>
          <w:rFonts w:asciiTheme="minorHAnsi" w:hAnsiTheme="minorHAnsi" w:cstheme="minorHAnsi"/>
          <w:sz w:val="28"/>
          <w:szCs w:val="28"/>
        </w:rPr>
        <w:t xml:space="preserve"> </w:t>
      </w:r>
      <w:r w:rsidRPr="000E0DB8">
        <w:rPr>
          <w:rFonts w:asciiTheme="minorHAnsi" w:hAnsiTheme="minorHAnsi" w:cstheme="minorHAnsi"/>
          <w:sz w:val="28"/>
          <w:szCs w:val="28"/>
        </w:rPr>
        <w:t xml:space="preserve">1 lettera b) </w:t>
      </w:r>
      <w:r w:rsidR="00801162" w:rsidRPr="000E0DB8">
        <w:rPr>
          <w:rFonts w:asciiTheme="minorHAnsi" w:hAnsiTheme="minorHAnsi" w:cstheme="minorHAnsi"/>
          <w:sz w:val="28"/>
          <w:szCs w:val="28"/>
        </w:rPr>
        <w:t>d.</w:t>
      </w:r>
      <w:r w:rsidRPr="000E0DB8">
        <w:rPr>
          <w:rFonts w:asciiTheme="minorHAnsi" w:hAnsiTheme="minorHAnsi" w:cstheme="minorHAnsi"/>
          <w:sz w:val="28"/>
          <w:szCs w:val="28"/>
        </w:rPr>
        <w:t>lgs.</w:t>
      </w:r>
      <w:r w:rsidR="00035B80" w:rsidRPr="000E0DB8">
        <w:rPr>
          <w:rFonts w:asciiTheme="minorHAnsi" w:hAnsiTheme="minorHAnsi" w:cstheme="minorHAnsi"/>
          <w:sz w:val="28"/>
          <w:szCs w:val="28"/>
        </w:rPr>
        <w:t xml:space="preserve"> n. </w:t>
      </w:r>
      <w:r w:rsidRPr="000E0DB8">
        <w:rPr>
          <w:rFonts w:asciiTheme="minorHAnsi" w:hAnsiTheme="minorHAnsi" w:cstheme="minorHAnsi"/>
          <w:sz w:val="28"/>
          <w:szCs w:val="28"/>
        </w:rPr>
        <w:t>159/2011;</w:t>
      </w:r>
    </w:p>
    <w:p w14:paraId="4151F936" w14:textId="330B0BD2" w:rsidR="003D478D" w:rsidRPr="000E0DB8" w:rsidRDefault="003D478D" w:rsidP="00035B80">
      <w:pPr>
        <w:widowControl w:val="0"/>
        <w:spacing w:line="360" w:lineRule="auto"/>
        <w:ind w:right="-142"/>
        <w:jc w:val="both"/>
        <w:rPr>
          <w:rFonts w:asciiTheme="minorHAnsi" w:hAnsiTheme="minorHAnsi" w:cstheme="minorHAnsi"/>
          <w:sz w:val="28"/>
          <w:szCs w:val="28"/>
        </w:rPr>
      </w:pPr>
      <w:r w:rsidRPr="000E0DB8">
        <w:rPr>
          <w:rFonts w:asciiTheme="minorHAnsi" w:hAnsiTheme="minorHAnsi" w:cstheme="minorHAnsi"/>
          <w:sz w:val="28"/>
          <w:szCs w:val="28"/>
        </w:rPr>
        <w:t xml:space="preserve">- relazione </w:t>
      </w:r>
      <w:r w:rsidRPr="000E0DB8">
        <w:rPr>
          <w:rFonts w:asciiTheme="minorHAnsi" w:hAnsiTheme="minorHAnsi" w:cstheme="minorHAnsi"/>
          <w:i/>
          <w:iCs/>
          <w:sz w:val="28"/>
          <w:szCs w:val="28"/>
        </w:rPr>
        <w:t>ex</w:t>
      </w:r>
      <w:r w:rsidRPr="000E0DB8">
        <w:rPr>
          <w:rFonts w:asciiTheme="minorHAnsi" w:hAnsiTheme="minorHAnsi" w:cstheme="minorHAnsi"/>
          <w:sz w:val="28"/>
          <w:szCs w:val="28"/>
        </w:rPr>
        <w:t xml:space="preserve"> art.</w:t>
      </w:r>
      <w:r w:rsidR="00801162" w:rsidRPr="000E0DB8">
        <w:rPr>
          <w:rFonts w:asciiTheme="minorHAnsi" w:hAnsiTheme="minorHAnsi" w:cstheme="minorHAnsi"/>
          <w:sz w:val="28"/>
          <w:szCs w:val="28"/>
        </w:rPr>
        <w:t xml:space="preserve"> </w:t>
      </w:r>
      <w:r w:rsidRPr="000E0DB8">
        <w:rPr>
          <w:rFonts w:asciiTheme="minorHAnsi" w:hAnsiTheme="minorHAnsi" w:cstheme="minorHAnsi"/>
          <w:sz w:val="28"/>
          <w:szCs w:val="28"/>
        </w:rPr>
        <w:t xml:space="preserve">41 </w:t>
      </w:r>
      <w:r w:rsidR="00801162" w:rsidRPr="000E0DB8">
        <w:rPr>
          <w:rFonts w:asciiTheme="minorHAnsi" w:hAnsiTheme="minorHAnsi" w:cstheme="minorHAnsi"/>
          <w:sz w:val="28"/>
          <w:szCs w:val="28"/>
        </w:rPr>
        <w:t>d.</w:t>
      </w:r>
      <w:r w:rsidRPr="000E0DB8">
        <w:rPr>
          <w:rFonts w:asciiTheme="minorHAnsi" w:hAnsiTheme="minorHAnsi" w:cstheme="minorHAnsi"/>
          <w:sz w:val="28"/>
          <w:szCs w:val="28"/>
        </w:rPr>
        <w:t>lgs.</w:t>
      </w:r>
      <w:r w:rsidR="00035B80" w:rsidRPr="000E0DB8">
        <w:rPr>
          <w:rFonts w:asciiTheme="minorHAnsi" w:hAnsiTheme="minorHAnsi" w:cstheme="minorHAnsi"/>
          <w:sz w:val="28"/>
          <w:szCs w:val="28"/>
        </w:rPr>
        <w:t xml:space="preserve"> n. </w:t>
      </w:r>
      <w:r w:rsidRPr="000E0DB8">
        <w:rPr>
          <w:rFonts w:asciiTheme="minorHAnsi" w:hAnsiTheme="minorHAnsi" w:cstheme="minorHAnsi"/>
          <w:sz w:val="28"/>
          <w:szCs w:val="28"/>
        </w:rPr>
        <w:t>159/2011;</w:t>
      </w:r>
    </w:p>
    <w:p w14:paraId="70F114B0" w14:textId="5CC7FF65" w:rsidR="002E081F" w:rsidRPr="000E0DB8" w:rsidRDefault="002E081F" w:rsidP="00035B80">
      <w:pPr>
        <w:widowControl w:val="0"/>
        <w:spacing w:line="360" w:lineRule="auto"/>
        <w:ind w:right="-142"/>
        <w:jc w:val="both"/>
        <w:rPr>
          <w:rFonts w:asciiTheme="minorHAnsi" w:hAnsiTheme="minorHAnsi" w:cstheme="minorHAnsi"/>
          <w:sz w:val="28"/>
          <w:szCs w:val="28"/>
        </w:rPr>
      </w:pPr>
      <w:r w:rsidRPr="000E0DB8">
        <w:rPr>
          <w:rFonts w:asciiTheme="minorHAnsi" w:hAnsiTheme="minorHAnsi" w:cstheme="minorHAnsi"/>
          <w:sz w:val="28"/>
          <w:szCs w:val="28"/>
        </w:rPr>
        <w:t>- relazioni periodiche depositate;</w:t>
      </w:r>
    </w:p>
    <w:p w14:paraId="07CBFB3D" w14:textId="30E9774C" w:rsidR="00F9099E" w:rsidRPr="000E0DB8" w:rsidRDefault="003064B2" w:rsidP="00035B80">
      <w:pPr>
        <w:widowControl w:val="0"/>
        <w:spacing w:line="360" w:lineRule="auto"/>
        <w:ind w:right="-142"/>
        <w:jc w:val="both"/>
        <w:rPr>
          <w:rFonts w:asciiTheme="minorHAnsi" w:hAnsiTheme="minorHAnsi" w:cstheme="minorHAnsi"/>
          <w:sz w:val="28"/>
          <w:szCs w:val="28"/>
        </w:rPr>
      </w:pPr>
      <w:bookmarkStart w:id="0" w:name="art5"/>
      <w:bookmarkEnd w:id="0"/>
      <w:r w:rsidRPr="000E0DB8">
        <w:rPr>
          <w:rFonts w:asciiTheme="minorHAnsi" w:hAnsiTheme="minorHAnsi" w:cstheme="minorHAnsi"/>
          <w:sz w:val="28"/>
          <w:szCs w:val="28"/>
        </w:rPr>
        <w:t xml:space="preserve">- </w:t>
      </w:r>
      <w:r w:rsidR="003D478D" w:rsidRPr="000E0DB8">
        <w:rPr>
          <w:rFonts w:asciiTheme="minorHAnsi" w:hAnsiTheme="minorHAnsi" w:cstheme="minorHAnsi"/>
          <w:spacing w:val="-6"/>
          <w:sz w:val="28"/>
          <w:szCs w:val="28"/>
        </w:rPr>
        <w:t xml:space="preserve">prospetto di </w:t>
      </w:r>
      <w:r w:rsidR="00EC0AE1" w:rsidRPr="000E0DB8">
        <w:rPr>
          <w:rFonts w:asciiTheme="minorHAnsi" w:hAnsiTheme="minorHAnsi" w:cstheme="minorHAnsi"/>
          <w:spacing w:val="-6"/>
          <w:sz w:val="28"/>
          <w:szCs w:val="28"/>
        </w:rPr>
        <w:t>calcolo</w:t>
      </w:r>
      <w:r w:rsidR="003D478D" w:rsidRPr="000E0DB8">
        <w:rPr>
          <w:rFonts w:asciiTheme="minorHAnsi" w:hAnsiTheme="minorHAnsi" w:cstheme="minorHAnsi"/>
          <w:spacing w:val="-6"/>
          <w:sz w:val="28"/>
          <w:szCs w:val="28"/>
        </w:rPr>
        <w:t xml:space="preserve"> ex </w:t>
      </w:r>
      <w:r w:rsidR="00035B80" w:rsidRPr="000E0DB8">
        <w:rPr>
          <w:rFonts w:asciiTheme="minorHAnsi" w:hAnsiTheme="minorHAnsi" w:cstheme="minorHAnsi"/>
          <w:spacing w:val="-6"/>
          <w:sz w:val="28"/>
          <w:szCs w:val="28"/>
        </w:rPr>
        <w:t>d.P.R. n. 177/2015</w:t>
      </w:r>
      <w:r w:rsidR="00EC0AE1" w:rsidRPr="000E0DB8">
        <w:rPr>
          <w:rFonts w:asciiTheme="minorHAnsi" w:hAnsiTheme="minorHAnsi" w:cstheme="minorHAnsi"/>
          <w:spacing w:val="-6"/>
          <w:sz w:val="28"/>
          <w:szCs w:val="28"/>
        </w:rPr>
        <w:t xml:space="preserve"> utilizzato per la determinazione del compenso.</w:t>
      </w:r>
    </w:p>
    <w:p w14:paraId="37721745" w14:textId="3C89DE25" w:rsidR="00F9099E" w:rsidRPr="000E0DB8" w:rsidRDefault="00035B80" w:rsidP="00035B80">
      <w:pPr>
        <w:widowControl w:val="0"/>
        <w:spacing w:line="360" w:lineRule="auto"/>
        <w:ind w:right="-142"/>
        <w:jc w:val="both"/>
        <w:rPr>
          <w:rFonts w:asciiTheme="minorHAnsi" w:hAnsiTheme="minorHAnsi" w:cstheme="minorHAnsi"/>
          <w:sz w:val="28"/>
          <w:szCs w:val="28"/>
        </w:rPr>
      </w:pPr>
      <w:r w:rsidRPr="000E0DB8">
        <w:rPr>
          <w:rFonts w:asciiTheme="minorHAnsi" w:hAnsiTheme="minorHAnsi" w:cstheme="minorHAnsi"/>
          <w:sz w:val="28"/>
          <w:szCs w:val="28"/>
        </w:rPr>
        <w:t>Luogo, data…….</w:t>
      </w:r>
    </w:p>
    <w:p w14:paraId="50EEED95" w14:textId="32B075D8" w:rsidR="00F9099E" w:rsidRPr="000E0DB8" w:rsidRDefault="00F9099E" w:rsidP="00035B80">
      <w:pPr>
        <w:widowControl w:val="0"/>
        <w:spacing w:line="360" w:lineRule="auto"/>
        <w:ind w:right="-142"/>
        <w:jc w:val="center"/>
        <w:rPr>
          <w:rFonts w:asciiTheme="minorHAnsi" w:hAnsiTheme="minorHAnsi" w:cstheme="minorHAnsi"/>
          <w:i/>
          <w:sz w:val="28"/>
          <w:szCs w:val="28"/>
        </w:rPr>
      </w:pPr>
      <w:r w:rsidRPr="000E0DB8">
        <w:rPr>
          <w:rFonts w:asciiTheme="minorHAnsi" w:hAnsiTheme="minorHAnsi" w:cstheme="minorHAnsi"/>
          <w:sz w:val="28"/>
          <w:szCs w:val="28"/>
        </w:rPr>
        <w:t xml:space="preserve"> </w:t>
      </w:r>
      <w:r w:rsidRPr="000E0DB8">
        <w:rPr>
          <w:rFonts w:asciiTheme="minorHAnsi" w:hAnsiTheme="minorHAnsi" w:cstheme="minorHAnsi"/>
          <w:sz w:val="28"/>
          <w:szCs w:val="28"/>
        </w:rPr>
        <w:tab/>
        <w:t>L’Amministratore Giudiziario</w:t>
      </w:r>
    </w:p>
    <w:sectPr w:rsidR="00F9099E" w:rsidRPr="000E0DB8" w:rsidSect="00063E8D">
      <w:footerReference w:type="even" r:id="rId7"/>
      <w:footerReference w:type="default" r:id="rId8"/>
      <w:pgSz w:w="11907" w:h="16840" w:code="9"/>
      <w:pgMar w:top="1701" w:right="1276"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C5A3A" w14:textId="77777777" w:rsidR="00063E8D" w:rsidRDefault="00063E8D">
      <w:r>
        <w:separator/>
      </w:r>
    </w:p>
  </w:endnote>
  <w:endnote w:type="continuationSeparator" w:id="0">
    <w:p w14:paraId="1B16AA68" w14:textId="77777777" w:rsidR="00063E8D" w:rsidRDefault="0006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30BE" w14:textId="77777777" w:rsidR="00C16C48" w:rsidRDefault="009169C4" w:rsidP="00531F61">
    <w:pPr>
      <w:pStyle w:val="Pidipagina"/>
      <w:framePr w:wrap="around" w:vAnchor="text" w:hAnchor="margin" w:xAlign="right" w:y="1"/>
      <w:rPr>
        <w:rStyle w:val="Numeropagina"/>
      </w:rPr>
    </w:pPr>
    <w:r>
      <w:rPr>
        <w:rStyle w:val="Numeropagina"/>
      </w:rPr>
      <w:fldChar w:fldCharType="begin"/>
    </w:r>
    <w:r w:rsidR="00870981">
      <w:rPr>
        <w:rStyle w:val="Numeropagina"/>
      </w:rPr>
      <w:instrText xml:space="preserve">PAGE  </w:instrText>
    </w:r>
    <w:r>
      <w:rPr>
        <w:rStyle w:val="Numeropagina"/>
      </w:rPr>
      <w:fldChar w:fldCharType="end"/>
    </w:r>
  </w:p>
  <w:p w14:paraId="2596E69B" w14:textId="77777777" w:rsidR="00C16C48" w:rsidRDefault="00C16C48" w:rsidP="00531F6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033D" w14:textId="77777777" w:rsidR="00C16C48" w:rsidRDefault="009169C4" w:rsidP="00531F61">
    <w:pPr>
      <w:pStyle w:val="Pidipagina"/>
      <w:framePr w:wrap="around" w:vAnchor="text" w:hAnchor="margin" w:xAlign="right" w:y="1"/>
      <w:rPr>
        <w:rStyle w:val="Numeropagina"/>
      </w:rPr>
    </w:pPr>
    <w:r>
      <w:rPr>
        <w:rStyle w:val="Numeropagina"/>
      </w:rPr>
      <w:fldChar w:fldCharType="begin"/>
    </w:r>
    <w:r w:rsidR="00870981">
      <w:rPr>
        <w:rStyle w:val="Numeropagina"/>
      </w:rPr>
      <w:instrText xml:space="preserve">PAGE  </w:instrText>
    </w:r>
    <w:r>
      <w:rPr>
        <w:rStyle w:val="Numeropagina"/>
      </w:rPr>
      <w:fldChar w:fldCharType="separate"/>
    </w:r>
    <w:r w:rsidR="00E630D2">
      <w:rPr>
        <w:rStyle w:val="Numeropagina"/>
        <w:noProof/>
      </w:rPr>
      <w:t>18</w:t>
    </w:r>
    <w:r>
      <w:rPr>
        <w:rStyle w:val="Numeropagina"/>
      </w:rPr>
      <w:fldChar w:fldCharType="end"/>
    </w:r>
  </w:p>
  <w:p w14:paraId="77B422A2" w14:textId="77777777" w:rsidR="00C16C48" w:rsidRPr="00FD2B6C" w:rsidRDefault="00870981" w:rsidP="00531F61">
    <w:pPr>
      <w:ind w:right="360"/>
      <w:jc w:val="center"/>
    </w:pPr>
    <w:r>
      <w:rPr>
        <w:sz w:val="24"/>
      </w:rPr>
      <w:t>___________________________________________________________</w:t>
    </w:r>
  </w:p>
  <w:p w14:paraId="54A19B22" w14:textId="77777777" w:rsidR="00C16C48" w:rsidRPr="00FD2B6C" w:rsidRDefault="00C16C48" w:rsidP="00531F61">
    <w:pPr>
      <w:pStyle w:val="Pidipagina"/>
      <w:framePr w:wrap="around" w:vAnchor="text" w:hAnchor="margin" w:xAlign="right" w:y="1"/>
      <w:rPr>
        <w:rStyle w:val="Numeropagina"/>
      </w:rPr>
    </w:pPr>
  </w:p>
  <w:p w14:paraId="56C951F9" w14:textId="77777777" w:rsidR="00C16C48" w:rsidRDefault="00C16C48" w:rsidP="00531F61">
    <w:pPr>
      <w:spacing w:line="36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BED46" w14:textId="77777777" w:rsidR="00063E8D" w:rsidRDefault="00063E8D">
      <w:r>
        <w:separator/>
      </w:r>
    </w:p>
  </w:footnote>
  <w:footnote w:type="continuationSeparator" w:id="0">
    <w:p w14:paraId="53924F1D" w14:textId="77777777" w:rsidR="00063E8D" w:rsidRDefault="00063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1"/>
    <w:lvl w:ilvl="0">
      <w:start w:val="1"/>
      <w:numFmt w:val="decimal"/>
      <w:lvlText w:val="%1."/>
      <w:lvlJc w:val="left"/>
      <w:pPr>
        <w:tabs>
          <w:tab w:val="num" w:pos="0"/>
        </w:tabs>
        <w:ind w:left="1287" w:hanging="360"/>
      </w:pPr>
      <w:rPr>
        <w:i w:val="0"/>
      </w:r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1" w15:restartNumberingAfterBreak="0">
    <w:nsid w:val="00000003"/>
    <w:multiLevelType w:val="multilevel"/>
    <w:tmpl w:val="00000003"/>
    <w:name w:val="WWNum3"/>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1647" w:hanging="360"/>
      </w:pPr>
      <w:rPr>
        <w:rFonts w:ascii="Times New Roman" w:hAnsi="Times New Roman" w:cs="Times New Roman"/>
        <w:i w:val="0"/>
      </w:rPr>
    </w:lvl>
    <w:lvl w:ilvl="1">
      <w:start w:val="1"/>
      <w:numFmt w:val="bullet"/>
      <w:lvlText w:val="o"/>
      <w:lvlJc w:val="left"/>
      <w:pPr>
        <w:tabs>
          <w:tab w:val="num" w:pos="0"/>
        </w:tabs>
        <w:ind w:left="2367" w:hanging="360"/>
      </w:pPr>
      <w:rPr>
        <w:rFonts w:ascii="Courier New" w:hAnsi="Courier New" w:cs="Courier New"/>
      </w:rPr>
    </w:lvl>
    <w:lvl w:ilvl="2">
      <w:start w:val="1"/>
      <w:numFmt w:val="bullet"/>
      <w:lvlText w:val=""/>
      <w:lvlJc w:val="left"/>
      <w:pPr>
        <w:tabs>
          <w:tab w:val="num" w:pos="0"/>
        </w:tabs>
        <w:ind w:left="3087" w:hanging="360"/>
      </w:pPr>
      <w:rPr>
        <w:rFonts w:ascii="Wingdings" w:hAnsi="Wingdings"/>
      </w:rPr>
    </w:lvl>
    <w:lvl w:ilvl="3">
      <w:start w:val="1"/>
      <w:numFmt w:val="bullet"/>
      <w:lvlText w:val=""/>
      <w:lvlJc w:val="left"/>
      <w:pPr>
        <w:tabs>
          <w:tab w:val="num" w:pos="0"/>
        </w:tabs>
        <w:ind w:left="3807" w:hanging="360"/>
      </w:pPr>
      <w:rPr>
        <w:rFonts w:ascii="Symbol" w:hAnsi="Symbol"/>
      </w:rPr>
    </w:lvl>
    <w:lvl w:ilvl="4">
      <w:start w:val="1"/>
      <w:numFmt w:val="bullet"/>
      <w:lvlText w:val="o"/>
      <w:lvlJc w:val="left"/>
      <w:pPr>
        <w:tabs>
          <w:tab w:val="num" w:pos="0"/>
        </w:tabs>
        <w:ind w:left="4527" w:hanging="360"/>
      </w:pPr>
      <w:rPr>
        <w:rFonts w:ascii="Courier New" w:hAnsi="Courier New" w:cs="Courier New"/>
      </w:rPr>
    </w:lvl>
    <w:lvl w:ilvl="5">
      <w:start w:val="1"/>
      <w:numFmt w:val="bullet"/>
      <w:lvlText w:val=""/>
      <w:lvlJc w:val="left"/>
      <w:pPr>
        <w:tabs>
          <w:tab w:val="num" w:pos="0"/>
        </w:tabs>
        <w:ind w:left="5247" w:hanging="360"/>
      </w:pPr>
      <w:rPr>
        <w:rFonts w:ascii="Wingdings" w:hAnsi="Wingdings"/>
      </w:rPr>
    </w:lvl>
    <w:lvl w:ilvl="6">
      <w:start w:val="1"/>
      <w:numFmt w:val="bullet"/>
      <w:lvlText w:val=""/>
      <w:lvlJc w:val="left"/>
      <w:pPr>
        <w:tabs>
          <w:tab w:val="num" w:pos="0"/>
        </w:tabs>
        <w:ind w:left="5967" w:hanging="360"/>
      </w:pPr>
      <w:rPr>
        <w:rFonts w:ascii="Symbol" w:hAnsi="Symbol"/>
      </w:rPr>
    </w:lvl>
    <w:lvl w:ilvl="7">
      <w:start w:val="1"/>
      <w:numFmt w:val="bullet"/>
      <w:lvlText w:val="o"/>
      <w:lvlJc w:val="left"/>
      <w:pPr>
        <w:tabs>
          <w:tab w:val="num" w:pos="0"/>
        </w:tabs>
        <w:ind w:left="6687" w:hanging="360"/>
      </w:pPr>
      <w:rPr>
        <w:rFonts w:ascii="Courier New" w:hAnsi="Courier New" w:cs="Courier New"/>
      </w:rPr>
    </w:lvl>
    <w:lvl w:ilvl="8">
      <w:start w:val="1"/>
      <w:numFmt w:val="bullet"/>
      <w:lvlText w:val=""/>
      <w:lvlJc w:val="left"/>
      <w:pPr>
        <w:tabs>
          <w:tab w:val="num" w:pos="0"/>
        </w:tabs>
        <w:ind w:left="7407" w:hanging="360"/>
      </w:pPr>
      <w:rPr>
        <w:rFonts w:ascii="Wingdings" w:hAnsi="Wingdings"/>
      </w:rPr>
    </w:lvl>
  </w:abstractNum>
  <w:abstractNum w:abstractNumId="3" w15:restartNumberingAfterBreak="0">
    <w:nsid w:val="069822A6"/>
    <w:multiLevelType w:val="hybridMultilevel"/>
    <w:tmpl w:val="C13CAC7A"/>
    <w:lvl w:ilvl="0" w:tplc="481009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977498"/>
    <w:multiLevelType w:val="hybridMultilevel"/>
    <w:tmpl w:val="1374BF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C0769E"/>
    <w:multiLevelType w:val="multilevel"/>
    <w:tmpl w:val="18583C0A"/>
    <w:lvl w:ilvl="0">
      <w:start w:val="1"/>
      <w:numFmt w:val="decimal"/>
      <w:lvlText w:val="%1."/>
      <w:lvlJc w:val="left"/>
      <w:pPr>
        <w:tabs>
          <w:tab w:val="num" w:pos="0"/>
        </w:tabs>
        <w:ind w:left="1287" w:hanging="360"/>
      </w:pPr>
      <w:rPr>
        <w:rFonts w:hint="default"/>
        <w:i w:val="0"/>
      </w:r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6" w15:restartNumberingAfterBreak="0">
    <w:nsid w:val="1FEE2F33"/>
    <w:multiLevelType w:val="hybridMultilevel"/>
    <w:tmpl w:val="DD548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A97DF0"/>
    <w:multiLevelType w:val="hybridMultilevel"/>
    <w:tmpl w:val="F302287C"/>
    <w:lvl w:ilvl="0" w:tplc="93406542">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992D73"/>
    <w:multiLevelType w:val="hybridMultilevel"/>
    <w:tmpl w:val="161ED4D6"/>
    <w:lvl w:ilvl="0" w:tplc="4386EF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B97B36"/>
    <w:multiLevelType w:val="hybridMultilevel"/>
    <w:tmpl w:val="C0B436A2"/>
    <w:lvl w:ilvl="0" w:tplc="9F3664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3B6AD9"/>
    <w:multiLevelType w:val="hybridMultilevel"/>
    <w:tmpl w:val="A4C25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161315"/>
    <w:multiLevelType w:val="hybridMultilevel"/>
    <w:tmpl w:val="FA38E230"/>
    <w:lvl w:ilvl="0" w:tplc="C4E287B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15:restartNumberingAfterBreak="0">
    <w:nsid w:val="6CCF1780"/>
    <w:multiLevelType w:val="hybridMultilevel"/>
    <w:tmpl w:val="68D63356"/>
    <w:lvl w:ilvl="0" w:tplc="32C4E3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5A7C45"/>
    <w:multiLevelType w:val="hybridMultilevel"/>
    <w:tmpl w:val="AAE6DA56"/>
    <w:lvl w:ilvl="0" w:tplc="6986BB3E">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16cid:durableId="743994889">
    <w:abstractNumId w:val="8"/>
  </w:num>
  <w:num w:numId="2" w16cid:durableId="1064835397">
    <w:abstractNumId w:val="11"/>
  </w:num>
  <w:num w:numId="3" w16cid:durableId="396050608">
    <w:abstractNumId w:val="3"/>
  </w:num>
  <w:num w:numId="4" w16cid:durableId="1992828118">
    <w:abstractNumId w:val="7"/>
  </w:num>
  <w:num w:numId="5" w16cid:durableId="1228033210">
    <w:abstractNumId w:val="12"/>
  </w:num>
  <w:num w:numId="6" w16cid:durableId="1641350210">
    <w:abstractNumId w:val="4"/>
  </w:num>
  <w:num w:numId="7" w16cid:durableId="1660765888">
    <w:abstractNumId w:val="9"/>
  </w:num>
  <w:num w:numId="8" w16cid:durableId="1472021081">
    <w:abstractNumId w:val="0"/>
  </w:num>
  <w:num w:numId="9" w16cid:durableId="2090535498">
    <w:abstractNumId w:val="1"/>
  </w:num>
  <w:num w:numId="10" w16cid:durableId="936329751">
    <w:abstractNumId w:val="2"/>
  </w:num>
  <w:num w:numId="11" w16cid:durableId="1309749610">
    <w:abstractNumId w:val="13"/>
  </w:num>
  <w:num w:numId="12" w16cid:durableId="1623540665">
    <w:abstractNumId w:val="5"/>
  </w:num>
  <w:num w:numId="13" w16cid:durableId="2093770667">
    <w:abstractNumId w:val="10"/>
  </w:num>
  <w:num w:numId="14" w16cid:durableId="1310405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38"/>
    <w:rsid w:val="00010663"/>
    <w:rsid w:val="00035B80"/>
    <w:rsid w:val="000618AC"/>
    <w:rsid w:val="00063E8D"/>
    <w:rsid w:val="000E0DB8"/>
    <w:rsid w:val="00126387"/>
    <w:rsid w:val="001B44A1"/>
    <w:rsid w:val="00231E91"/>
    <w:rsid w:val="002700C8"/>
    <w:rsid w:val="002925B1"/>
    <w:rsid w:val="002B2965"/>
    <w:rsid w:val="002E081F"/>
    <w:rsid w:val="003064B2"/>
    <w:rsid w:val="00367404"/>
    <w:rsid w:val="003D1D02"/>
    <w:rsid w:val="003D478D"/>
    <w:rsid w:val="00412384"/>
    <w:rsid w:val="004250C3"/>
    <w:rsid w:val="0044285B"/>
    <w:rsid w:val="004D0C86"/>
    <w:rsid w:val="004D6DE9"/>
    <w:rsid w:val="004E12DC"/>
    <w:rsid w:val="00545EAB"/>
    <w:rsid w:val="00565EB7"/>
    <w:rsid w:val="00586962"/>
    <w:rsid w:val="006B3BBC"/>
    <w:rsid w:val="0076011B"/>
    <w:rsid w:val="0076795B"/>
    <w:rsid w:val="00791BDF"/>
    <w:rsid w:val="007B6B9E"/>
    <w:rsid w:val="007C3A0B"/>
    <w:rsid w:val="007D7311"/>
    <w:rsid w:val="00801162"/>
    <w:rsid w:val="0083170C"/>
    <w:rsid w:val="0085511B"/>
    <w:rsid w:val="0085595F"/>
    <w:rsid w:val="00864E16"/>
    <w:rsid w:val="00870981"/>
    <w:rsid w:val="008725C3"/>
    <w:rsid w:val="00891539"/>
    <w:rsid w:val="0089332C"/>
    <w:rsid w:val="00894849"/>
    <w:rsid w:val="008B41F7"/>
    <w:rsid w:val="009169C4"/>
    <w:rsid w:val="0092618B"/>
    <w:rsid w:val="00980553"/>
    <w:rsid w:val="009B454D"/>
    <w:rsid w:val="009F030A"/>
    <w:rsid w:val="00A53214"/>
    <w:rsid w:val="00AF40BF"/>
    <w:rsid w:val="00B01160"/>
    <w:rsid w:val="00B0776D"/>
    <w:rsid w:val="00B54E68"/>
    <w:rsid w:val="00B87D7F"/>
    <w:rsid w:val="00BA6430"/>
    <w:rsid w:val="00BB7255"/>
    <w:rsid w:val="00BC3640"/>
    <w:rsid w:val="00BE3729"/>
    <w:rsid w:val="00C16C48"/>
    <w:rsid w:val="00C35596"/>
    <w:rsid w:val="00C96267"/>
    <w:rsid w:val="00CA02E1"/>
    <w:rsid w:val="00CF6959"/>
    <w:rsid w:val="00D20575"/>
    <w:rsid w:val="00D25071"/>
    <w:rsid w:val="00D413E3"/>
    <w:rsid w:val="00D54733"/>
    <w:rsid w:val="00DB48EC"/>
    <w:rsid w:val="00E53BEE"/>
    <w:rsid w:val="00E630D2"/>
    <w:rsid w:val="00E71638"/>
    <w:rsid w:val="00E73B3F"/>
    <w:rsid w:val="00EA727C"/>
    <w:rsid w:val="00EC0AE1"/>
    <w:rsid w:val="00ED0914"/>
    <w:rsid w:val="00F9099E"/>
    <w:rsid w:val="00FA0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B15C"/>
  <w15:docId w15:val="{B43BE385-9E98-43B2-BFA4-076B3FF0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16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E71638"/>
    <w:pPr>
      <w:keepNext/>
      <w:tabs>
        <w:tab w:val="center" w:pos="1418"/>
      </w:tabs>
      <w:overflowPunct/>
      <w:autoSpaceDE/>
      <w:autoSpaceDN/>
      <w:adjustRightInd/>
      <w:textAlignment w:val="auto"/>
      <w:outlineLvl w:val="1"/>
    </w:pPr>
    <w:rPr>
      <w:rFonts w:ascii="Kunstler Script" w:hAnsi="Kunstler Script"/>
      <w:b/>
      <w:i/>
      <w:sz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71638"/>
    <w:rPr>
      <w:rFonts w:ascii="Kunstler Script" w:eastAsia="Times New Roman" w:hAnsi="Kunstler Script" w:cs="Times New Roman"/>
      <w:b/>
      <w:i/>
      <w:sz w:val="48"/>
      <w:szCs w:val="20"/>
      <w:lang w:eastAsia="it-IT"/>
    </w:rPr>
  </w:style>
  <w:style w:type="paragraph" w:styleId="Pidipagina">
    <w:name w:val="footer"/>
    <w:basedOn w:val="Normale"/>
    <w:link w:val="PidipaginaCarattere"/>
    <w:rsid w:val="00E71638"/>
    <w:pPr>
      <w:tabs>
        <w:tab w:val="center" w:pos="4819"/>
        <w:tab w:val="right" w:pos="9638"/>
      </w:tabs>
    </w:pPr>
  </w:style>
  <w:style w:type="character" w:customStyle="1" w:styleId="PidipaginaCarattere">
    <w:name w:val="Piè di pagina Carattere"/>
    <w:basedOn w:val="Carpredefinitoparagrafo"/>
    <w:link w:val="Pidipagina"/>
    <w:rsid w:val="00E71638"/>
    <w:rPr>
      <w:rFonts w:ascii="Times New Roman" w:eastAsia="Times New Roman" w:hAnsi="Times New Roman" w:cs="Times New Roman"/>
      <w:sz w:val="20"/>
      <w:szCs w:val="20"/>
      <w:lang w:eastAsia="it-IT"/>
    </w:rPr>
  </w:style>
  <w:style w:type="character" w:styleId="Numeropagina">
    <w:name w:val="page number"/>
    <w:rsid w:val="00E71638"/>
  </w:style>
  <w:style w:type="paragraph" w:styleId="Paragrafoelenco">
    <w:name w:val="List Paragraph"/>
    <w:basedOn w:val="Normale"/>
    <w:uiPriority w:val="34"/>
    <w:qFormat/>
    <w:rsid w:val="00E71638"/>
    <w:pPr>
      <w:suppressAutoHyphens/>
      <w:autoSpaceDN/>
      <w:adjustRightInd/>
      <w:ind w:left="720"/>
      <w:contextualSpacing/>
    </w:pPr>
    <w:rPr>
      <w:lang w:eastAsia="zh-CN"/>
    </w:rPr>
  </w:style>
  <w:style w:type="paragraph" w:styleId="Intestazione">
    <w:name w:val="header"/>
    <w:basedOn w:val="Normale"/>
    <w:link w:val="IntestazioneCarattere"/>
    <w:uiPriority w:val="99"/>
    <w:unhideWhenUsed/>
    <w:rsid w:val="00565EB7"/>
    <w:pPr>
      <w:tabs>
        <w:tab w:val="center" w:pos="4819"/>
        <w:tab w:val="right" w:pos="9638"/>
      </w:tabs>
    </w:pPr>
  </w:style>
  <w:style w:type="character" w:customStyle="1" w:styleId="IntestazioneCarattere">
    <w:name w:val="Intestazione Carattere"/>
    <w:basedOn w:val="Carpredefinitoparagrafo"/>
    <w:link w:val="Intestazione"/>
    <w:uiPriority w:val="99"/>
    <w:rsid w:val="00565EB7"/>
    <w:rPr>
      <w:rFonts w:ascii="Times New Roman" w:eastAsia="Times New Roman" w:hAnsi="Times New Roman" w:cs="Times New Roman"/>
      <w:sz w:val="20"/>
      <w:szCs w:val="20"/>
      <w:lang w:eastAsia="it-IT"/>
    </w:rPr>
  </w:style>
  <w:style w:type="table" w:styleId="Grigliatabella">
    <w:name w:val="Table Grid"/>
    <w:basedOn w:val="Tabellanormale"/>
    <w:uiPriority w:val="59"/>
    <w:rsid w:val="0012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7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1727</Words>
  <Characters>9844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2024-04-20T09:35:00Z</dcterms:created>
  <dcterms:modified xsi:type="dcterms:W3CDTF">2024-05-07T11:34:00Z</dcterms:modified>
</cp:coreProperties>
</file>