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C25D70" w:rsidRPr="009273B7" w14:paraId="2677150C" w14:textId="77777777" w:rsidTr="00423D59">
        <w:trPr>
          <w:jc w:val="center"/>
        </w:trPr>
        <w:tc>
          <w:tcPr>
            <w:tcW w:w="8494" w:type="dxa"/>
            <w:shd w:val="clear" w:color="auto" w:fill="FF0000"/>
          </w:tcPr>
          <w:p w14:paraId="5C3CD917" w14:textId="77777777" w:rsidR="00C25D70" w:rsidRPr="009879DF" w:rsidRDefault="00C25D70" w:rsidP="006C5F9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Cs w:val="20"/>
              </w:rPr>
            </w:pPr>
            <w:r w:rsidRPr="009879DF">
              <w:rPr>
                <w:rFonts w:cstheme="minorHAnsi"/>
                <w:b/>
                <w:color w:val="FFFFFF" w:themeColor="background1"/>
                <w:szCs w:val="20"/>
              </w:rPr>
              <w:t>Carta di lavoro</w:t>
            </w:r>
          </w:p>
          <w:p w14:paraId="25613055" w14:textId="77777777" w:rsidR="00C25D70" w:rsidRPr="009879DF" w:rsidRDefault="00C25D70" w:rsidP="00C25D70">
            <w:pPr>
              <w:spacing w:after="0" w:line="240" w:lineRule="auto"/>
              <w:rPr>
                <w:rFonts w:cstheme="minorHAnsi"/>
                <w:b/>
                <w:color w:val="FFFFFF" w:themeColor="background1"/>
                <w:szCs w:val="20"/>
              </w:rPr>
            </w:pPr>
            <w:r w:rsidRPr="009879DF">
              <w:rPr>
                <w:rFonts w:cstheme="minorHAnsi"/>
                <w:b/>
                <w:color w:val="FFFFFF" w:themeColor="background1"/>
                <w:szCs w:val="20"/>
              </w:rPr>
              <w:t>Questionario per l’identificazione e la valutazione del rischio di frode</w:t>
            </w:r>
          </w:p>
          <w:p w14:paraId="1C87F2B7" w14:textId="77777777" w:rsidR="00C25D70" w:rsidRPr="009879DF" w:rsidRDefault="00C25D70" w:rsidP="00C25D70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9879DF">
              <w:rPr>
                <w:rFonts w:cstheme="minorHAnsi"/>
                <w:b/>
                <w:i/>
                <w:color w:val="FFFFFF" w:themeColor="background1"/>
                <w:szCs w:val="20"/>
              </w:rPr>
              <w:t>Integrazione COVID-19</w:t>
            </w:r>
          </w:p>
        </w:tc>
      </w:tr>
      <w:tr w:rsidR="006C5F92" w:rsidRPr="00870322" w14:paraId="7E880DF8" w14:textId="77777777" w:rsidTr="00C931B9">
        <w:trPr>
          <w:jc w:val="center"/>
        </w:trPr>
        <w:tc>
          <w:tcPr>
            <w:tcW w:w="8494" w:type="dxa"/>
          </w:tcPr>
          <w:p w14:paraId="416F3A89" w14:textId="77777777" w:rsidR="006C5F92" w:rsidRPr="009879DF" w:rsidRDefault="006C5F92" w:rsidP="006C5F9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gliatabell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34"/>
              <w:gridCol w:w="4134"/>
            </w:tblGrid>
            <w:tr w:rsidR="006C5F92" w:rsidRPr="009879DF" w14:paraId="72A18553" w14:textId="77777777" w:rsidTr="00C931B9">
              <w:tc>
                <w:tcPr>
                  <w:tcW w:w="4134" w:type="dxa"/>
                </w:tcPr>
                <w:p w14:paraId="6325770E" w14:textId="77777777" w:rsidR="006C5F92" w:rsidRPr="009879DF" w:rsidRDefault="002222AC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9879DF">
                    <w:rPr>
                      <w:rFonts w:cstheme="minorHAnsi"/>
                      <w:sz w:val="20"/>
                      <w:szCs w:val="20"/>
                    </w:rPr>
                    <w:t>Società: XYZ</w:t>
                  </w:r>
                </w:p>
              </w:tc>
              <w:tc>
                <w:tcPr>
                  <w:tcW w:w="4134" w:type="dxa"/>
                </w:tcPr>
                <w:p w14:paraId="2F553365" w14:textId="77777777" w:rsidR="006C5F92" w:rsidRPr="009879DF" w:rsidRDefault="006C5F92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9879DF">
                    <w:rPr>
                      <w:rFonts w:cstheme="minorHAnsi"/>
                      <w:sz w:val="20"/>
                      <w:szCs w:val="20"/>
                    </w:rPr>
                    <w:t xml:space="preserve">Bilancio </w:t>
                  </w:r>
                  <w:r w:rsidR="00C01CC0" w:rsidRPr="009879DF">
                    <w:rPr>
                      <w:rFonts w:cstheme="minorHAnsi"/>
                      <w:sz w:val="20"/>
                      <w:szCs w:val="20"/>
                    </w:rPr>
                    <w:t xml:space="preserve">d’esercizio chiuso al </w:t>
                  </w:r>
                  <w:r w:rsidR="009879DF">
                    <w:rPr>
                      <w:rFonts w:cstheme="minorHAnsi"/>
                      <w:sz w:val="20"/>
                      <w:szCs w:val="20"/>
                    </w:rPr>
                    <w:t>GG/MM/20XX</w:t>
                  </w:r>
                </w:p>
              </w:tc>
            </w:tr>
          </w:tbl>
          <w:p w14:paraId="3984C6FA" w14:textId="77777777" w:rsidR="006C5F92" w:rsidRPr="009879DF" w:rsidRDefault="006C5F92" w:rsidP="006C5F9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gliatabella1"/>
              <w:tblW w:w="0" w:type="auto"/>
              <w:tblLook w:val="04A0" w:firstRow="1" w:lastRow="0" w:firstColumn="1" w:lastColumn="0" w:noHBand="0" w:noVBand="1"/>
            </w:tblPr>
            <w:tblGrid>
              <w:gridCol w:w="4152"/>
              <w:gridCol w:w="1677"/>
              <w:gridCol w:w="2439"/>
            </w:tblGrid>
            <w:tr w:rsidR="006C5F92" w:rsidRPr="009879DF" w14:paraId="58198012" w14:textId="77777777" w:rsidTr="00D46BCE">
              <w:tc>
                <w:tcPr>
                  <w:tcW w:w="4152" w:type="dxa"/>
                </w:tcPr>
                <w:p w14:paraId="35D2282F" w14:textId="77777777" w:rsidR="006C5F92" w:rsidRPr="009879DF" w:rsidRDefault="006C5F92" w:rsidP="006C5F92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ELEMENTI DA CONSIDERARE</w:t>
                  </w:r>
                </w:p>
              </w:tc>
              <w:tc>
                <w:tcPr>
                  <w:tcW w:w="1677" w:type="dxa"/>
                </w:tcPr>
                <w:p w14:paraId="5A5C51DD" w14:textId="77777777" w:rsidR="006C5F92" w:rsidRPr="009879DF" w:rsidRDefault="00D46BCE" w:rsidP="006C5F92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SI/NO/NA</w:t>
                  </w:r>
                </w:p>
              </w:tc>
              <w:tc>
                <w:tcPr>
                  <w:tcW w:w="2439" w:type="dxa"/>
                </w:tcPr>
                <w:p w14:paraId="22BD6D5E" w14:textId="77777777" w:rsidR="006C5F92" w:rsidRPr="009879DF" w:rsidRDefault="006C5F92" w:rsidP="006C5F92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DESCRIZIONE</w:t>
                  </w:r>
                  <w:r w:rsidR="00D46BCE"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 xml:space="preserve"> DEI RISCHI IDENTIFICATI</w:t>
                  </w:r>
                </w:p>
              </w:tc>
            </w:tr>
            <w:tr w:rsidR="006C5F92" w:rsidRPr="009879DF" w14:paraId="3F0BAB88" w14:textId="77777777" w:rsidTr="00C931B9">
              <w:tc>
                <w:tcPr>
                  <w:tcW w:w="8268" w:type="dxa"/>
                  <w:gridSpan w:val="3"/>
                </w:tcPr>
                <w:p w14:paraId="655312F8" w14:textId="77777777" w:rsidR="006C5F92" w:rsidRPr="009879DF" w:rsidRDefault="006C5F92" w:rsidP="006C5F92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Falsa informativa economico finanziaria</w:t>
                  </w:r>
                </w:p>
              </w:tc>
            </w:tr>
            <w:tr w:rsidR="006C5F92" w:rsidRPr="009879DF" w14:paraId="4B3CB44A" w14:textId="77777777" w:rsidTr="00D46BCE">
              <w:tc>
                <w:tcPr>
                  <w:tcW w:w="4152" w:type="dxa"/>
                </w:tcPr>
                <w:p w14:paraId="3DC0486A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Incentivi/pressioni</w:t>
                  </w:r>
                </w:p>
                <w:p w14:paraId="14A6D357" w14:textId="77777777" w:rsidR="006C5F92" w:rsidRPr="009879DF" w:rsidRDefault="00165A4B" w:rsidP="006C5F92">
                  <w:pPr>
                    <w:numPr>
                      <w:ilvl w:val="0"/>
                      <w:numId w:val="19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Il m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ercato 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è 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fortemente 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destabilizzato dagli effetti del COVID-19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5F06795C" w14:textId="77777777" w:rsidR="0062227D" w:rsidRPr="009879DF" w:rsidRDefault="00165A4B" w:rsidP="009D3F30">
                  <w:pPr>
                    <w:numPr>
                      <w:ilvl w:val="0"/>
                      <w:numId w:val="19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La r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edditività economico/finanziaria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è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minacciata 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dagli effetti del COVID-19 sul 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mercato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66AA693" w14:textId="77777777" w:rsidR="006C5F92" w:rsidRPr="009879DF" w:rsidRDefault="00165A4B" w:rsidP="009D3F30">
                  <w:pPr>
                    <w:numPr>
                      <w:ilvl w:val="0"/>
                      <w:numId w:val="19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 condizioni economiche e operative dell’impresa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sono in declino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degli effetti del COVID-19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4851B50" w14:textId="77777777" w:rsidR="006C5F92" w:rsidRPr="009879DF" w:rsidRDefault="00165A4B" w:rsidP="006C5F92">
                  <w:pPr>
                    <w:numPr>
                      <w:ilvl w:val="0"/>
                      <w:numId w:val="19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deve applicare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le disposizioni temporanee per la redazione del bilancio previste dal DL 23/2020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51759198" w14:textId="77777777" w:rsidR="00F13218" w:rsidRPr="00CD2280" w:rsidRDefault="00165A4B" w:rsidP="0062227D">
                  <w:pPr>
                    <w:numPr>
                      <w:ilvl w:val="0"/>
                      <w:numId w:val="19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presenti a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ltri aspetti ed elementi che ragionevolmente possano costituire un incentivo alla falsa informativa finanziaria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della diffusione dell’emergenza sanitaria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65F63A4" w14:textId="77777777" w:rsidR="00CD2280" w:rsidRPr="009879DF" w:rsidRDefault="00CD2280" w:rsidP="0062227D">
                  <w:pPr>
                    <w:numPr>
                      <w:ilvl w:val="0"/>
                      <w:numId w:val="19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677" w:type="dxa"/>
                </w:tcPr>
                <w:p w14:paraId="347E41E0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439" w:type="dxa"/>
                </w:tcPr>
                <w:p w14:paraId="6AB20A29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6C5F92" w:rsidRPr="009879DF" w14:paraId="73A949B4" w14:textId="77777777" w:rsidTr="00D46BCE">
              <w:tc>
                <w:tcPr>
                  <w:tcW w:w="4152" w:type="dxa"/>
                </w:tcPr>
                <w:p w14:paraId="72DD5C36" w14:textId="77777777" w:rsidR="006C5F92" w:rsidRPr="009879DF" w:rsidRDefault="006C5F92" w:rsidP="006C5F92">
                  <w:p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Occasioni</w:t>
                  </w:r>
                </w:p>
                <w:p w14:paraId="312781F3" w14:textId="77777777" w:rsidR="006C5F92" w:rsidRPr="009879DF" w:rsidRDefault="00165A4B" w:rsidP="006C5F92">
                  <w:pPr>
                    <w:numPr>
                      <w:ilvl w:val="0"/>
                      <w:numId w:val="14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, a seguito degli effetti della crisi da COVID-19 sui mercati,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ha la p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ossibilità di sfruttare una posizione dominante nel settore tale da poter influenzare notevolmente i rapporti con clienti e fornitori e incentivare il compimento di operazioni scorrette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53B10458" w14:textId="77777777" w:rsidR="006C5F92" w:rsidRPr="009879DF" w:rsidRDefault="006C5F92" w:rsidP="006C5F92">
                  <w:pPr>
                    <w:numPr>
                      <w:ilvl w:val="0"/>
                      <w:numId w:val="14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La direzione e i responsabili dell’attività di </w:t>
                  </w:r>
                  <w:r w:rsidRPr="009879DF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governance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sono in grado di gestire i 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controlli e una supervisione efficace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costanza di crisi da COVID-19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9007F3B" w14:textId="77777777" w:rsidR="006C5F92" w:rsidRDefault="00165A4B" w:rsidP="00165A4B">
                  <w:pPr>
                    <w:numPr>
                      <w:ilvl w:val="0"/>
                      <w:numId w:val="14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presenti a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ltri eventi o circos</w:t>
                  </w:r>
                  <w:r w:rsidR="00CD2280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tanze che possano costituire un’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occasione per attuare falsa informativa finanziaria</w:t>
                  </w:r>
                  <w:r w:rsidR="009273B7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merito agli effetti del COVID-19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31DDD6A" w14:textId="77777777" w:rsidR="00CD2280" w:rsidRPr="009879DF" w:rsidRDefault="00CD2280" w:rsidP="00165A4B">
                  <w:pPr>
                    <w:numPr>
                      <w:ilvl w:val="0"/>
                      <w:numId w:val="14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677" w:type="dxa"/>
                </w:tcPr>
                <w:p w14:paraId="1BC40354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439" w:type="dxa"/>
                </w:tcPr>
                <w:p w14:paraId="49C05C7F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6C5F92" w:rsidRPr="009879DF" w14:paraId="2ECC7B34" w14:textId="77777777" w:rsidTr="00D46BCE">
              <w:tc>
                <w:tcPr>
                  <w:tcW w:w="4152" w:type="dxa"/>
                </w:tcPr>
                <w:p w14:paraId="407D68DD" w14:textId="77777777" w:rsidR="006C5F92" w:rsidRPr="009879DF" w:rsidRDefault="006C5F92" w:rsidP="006C5F92">
                  <w:pPr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Inclinazioni/giustificazioni</w:t>
                  </w:r>
                </w:p>
                <w:p w14:paraId="262CC479" w14:textId="77777777" w:rsidR="006C5F92" w:rsidRPr="009879DF" w:rsidRDefault="00165A4B" w:rsidP="006C5F92">
                  <w:pPr>
                    <w:numPr>
                      <w:ilvl w:val="0"/>
                      <w:numId w:val="12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La direzione 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in possesso delle opportune conoscenze finanziarie e contabili</w:t>
                  </w:r>
                  <w:r w:rsidR="0062227D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9273B7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in grado di approfittare del contesto di crisi da COVID-19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1E7A15CC" w14:textId="77777777" w:rsidR="006C5F92" w:rsidRDefault="00165A4B" w:rsidP="009273B7">
                  <w:pPr>
                    <w:numPr>
                      <w:ilvl w:val="0"/>
                      <w:numId w:val="12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L’impresa è propensa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ad abbassare il livello degli utili per ottenere vantaggi fiscali</w:t>
                  </w:r>
                  <w:r w:rsidR="009273B7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 seguito dei provvedimenti legislativi a sostegno delle aziende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CA303A8" w14:textId="77777777" w:rsidR="00CD2280" w:rsidRPr="009879DF" w:rsidRDefault="00CD2280" w:rsidP="009273B7">
                  <w:pPr>
                    <w:numPr>
                      <w:ilvl w:val="0"/>
                      <w:numId w:val="12"/>
                    </w:numPr>
                    <w:spacing w:after="0"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677" w:type="dxa"/>
                </w:tcPr>
                <w:p w14:paraId="24D027FD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439" w:type="dxa"/>
                </w:tcPr>
                <w:p w14:paraId="609AD439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6C5F92" w:rsidRPr="009879DF" w14:paraId="7C72FD91" w14:textId="77777777" w:rsidTr="00C931B9">
              <w:tc>
                <w:tcPr>
                  <w:tcW w:w="8268" w:type="dxa"/>
                  <w:gridSpan w:val="3"/>
                </w:tcPr>
                <w:p w14:paraId="759F5453" w14:textId="77777777" w:rsidR="006C5F92" w:rsidRPr="009879DF" w:rsidRDefault="006C5F92" w:rsidP="006C5F92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Appropriazione illecita di beni e attività</w:t>
                  </w:r>
                </w:p>
              </w:tc>
            </w:tr>
            <w:tr w:rsidR="006C5F92" w:rsidRPr="009879DF" w14:paraId="47D05918" w14:textId="77777777" w:rsidTr="00D46BCE">
              <w:tc>
                <w:tcPr>
                  <w:tcW w:w="4152" w:type="dxa"/>
                </w:tcPr>
                <w:p w14:paraId="6276A8F9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Incentivi/pressioni</w:t>
                  </w:r>
                </w:p>
                <w:p w14:paraId="7D3D37B0" w14:textId="77777777" w:rsidR="006C5F92" w:rsidRPr="00CD2280" w:rsidRDefault="009273B7" w:rsidP="00E30F53">
                  <w:pPr>
                    <w:numPr>
                      <w:ilvl w:val="0"/>
                      <w:numId w:val="20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presenti c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onflitti tra impresa e dipendenti dovuti </w:t>
                  </w:r>
                  <w:r w:rsidR="00E30F53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alla gestione</w:t>
                  </w: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degli effetti negativi del COVID-19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08E55F9" w14:textId="77777777" w:rsidR="00CD2280" w:rsidRPr="009879DF" w:rsidRDefault="00CD2280" w:rsidP="00E30F53">
                  <w:pPr>
                    <w:numPr>
                      <w:ilvl w:val="0"/>
                      <w:numId w:val="20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677" w:type="dxa"/>
                </w:tcPr>
                <w:p w14:paraId="5F84EED2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439" w:type="dxa"/>
                </w:tcPr>
                <w:p w14:paraId="09CAE56E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6C5F92" w:rsidRPr="009879DF" w14:paraId="1652CED5" w14:textId="77777777" w:rsidTr="00D46BCE">
              <w:tc>
                <w:tcPr>
                  <w:tcW w:w="4152" w:type="dxa"/>
                </w:tcPr>
                <w:p w14:paraId="1EF6C709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Opportunità</w:t>
                  </w:r>
                </w:p>
                <w:p w14:paraId="7C3E6B86" w14:textId="77777777" w:rsidR="006C5F92" w:rsidRDefault="009273B7" w:rsidP="009273B7">
                  <w:pPr>
                    <w:numPr>
                      <w:ilvl w:val="0"/>
                      <w:numId w:val="16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A seguito dell’emanazione di specifici provvedimenti normativi sono presenti 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elementi che possa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no costituire un’opportunità per l’appropriazione illecita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01AFE9EC" w14:textId="77777777" w:rsidR="00CD2280" w:rsidRPr="009879DF" w:rsidRDefault="00CD2280" w:rsidP="009273B7">
                  <w:pPr>
                    <w:numPr>
                      <w:ilvl w:val="0"/>
                      <w:numId w:val="16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677" w:type="dxa"/>
                </w:tcPr>
                <w:p w14:paraId="54ADA81F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439" w:type="dxa"/>
                </w:tcPr>
                <w:p w14:paraId="25179F9B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6C5F92" w:rsidRPr="009879DF" w14:paraId="17E89640" w14:textId="77777777" w:rsidTr="00D46BCE">
              <w:tc>
                <w:tcPr>
                  <w:tcW w:w="4152" w:type="dxa"/>
                </w:tcPr>
                <w:p w14:paraId="01D58CD6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Inclinazioni/giustificazioni</w:t>
                  </w:r>
                </w:p>
                <w:p w14:paraId="78889DD8" w14:textId="77777777" w:rsidR="006C5F92" w:rsidRPr="00CD2280" w:rsidRDefault="009273B7" w:rsidP="009273B7">
                  <w:pPr>
                    <w:numPr>
                      <w:ilvl w:val="0"/>
                      <w:numId w:val="17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A seguito degli effetti negativi da COVID-19 s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ono presenti </w:t>
                  </w:r>
                  <w:r w:rsidR="006C5F92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elementi ritenuti idonei a giustificare il comportamento fraudolento</w:t>
                  </w:r>
                  <w:r w:rsidR="00165A4B" w:rsidRPr="009879DF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C1C58D7" w14:textId="77777777" w:rsidR="00CD2280" w:rsidRPr="009879DF" w:rsidRDefault="00CD2280" w:rsidP="009273B7">
                  <w:pPr>
                    <w:numPr>
                      <w:ilvl w:val="0"/>
                      <w:numId w:val="17"/>
                    </w:numPr>
                    <w:spacing w:line="360" w:lineRule="auto"/>
                    <w:contextualSpacing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</w:tc>
              <w:tc>
                <w:tcPr>
                  <w:tcW w:w="1677" w:type="dxa"/>
                </w:tcPr>
                <w:p w14:paraId="5688F3C4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439" w:type="dxa"/>
                </w:tcPr>
                <w:p w14:paraId="5EFC80DD" w14:textId="77777777" w:rsidR="006C5F92" w:rsidRPr="009879DF" w:rsidRDefault="006C5F92" w:rsidP="006C5F92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50D8C14F" w14:textId="77777777" w:rsidR="006C5F92" w:rsidRPr="009879DF" w:rsidRDefault="006C5F92" w:rsidP="006C5F9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Tabellasemplice-21"/>
              <w:tblW w:w="0" w:type="auto"/>
              <w:tblLook w:val="04A0" w:firstRow="1" w:lastRow="0" w:firstColumn="1" w:lastColumn="0" w:noHBand="0" w:noVBand="1"/>
            </w:tblPr>
            <w:tblGrid>
              <w:gridCol w:w="4134"/>
              <w:gridCol w:w="4134"/>
            </w:tblGrid>
            <w:tr w:rsidR="006C5F92" w:rsidRPr="009879DF" w14:paraId="16A4B46F" w14:textId="77777777" w:rsidTr="00C931B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6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134" w:type="dxa"/>
                </w:tcPr>
                <w:p w14:paraId="267CC60C" w14:textId="77777777" w:rsidR="00CD2280" w:rsidRDefault="006C5F92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9879DF">
                    <w:rPr>
                      <w:rFonts w:cstheme="minorHAnsi"/>
                      <w:sz w:val="20"/>
                      <w:szCs w:val="20"/>
                    </w:rPr>
                    <w:t xml:space="preserve">Conclusioni </w:t>
                  </w:r>
                </w:p>
                <w:p w14:paraId="1BC685BD" w14:textId="77777777" w:rsidR="00CD2280" w:rsidRDefault="00CD2280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2A057329" w14:textId="77777777" w:rsidR="00CD2280" w:rsidRDefault="00CD2280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2E1FBB05" w14:textId="77777777" w:rsidR="004B459D" w:rsidRDefault="006C5F92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9879DF">
                    <w:rPr>
                      <w:rFonts w:cstheme="minorHAnsi"/>
                      <w:sz w:val="20"/>
                      <w:szCs w:val="20"/>
                    </w:rPr>
                    <w:t xml:space="preserve">         </w:t>
                  </w:r>
                </w:p>
                <w:p w14:paraId="12568177" w14:textId="77777777" w:rsidR="004B459D" w:rsidRDefault="004B459D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1BB1731F" w14:textId="77777777" w:rsidR="00870322" w:rsidRPr="009879DF" w:rsidRDefault="006C5F92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9879DF">
                    <w:rPr>
                      <w:rFonts w:cstheme="minorHAnsi"/>
                      <w:sz w:val="20"/>
                      <w:szCs w:val="20"/>
                    </w:rPr>
                    <w:t xml:space="preserve">                                         </w:t>
                  </w:r>
                </w:p>
                <w:p w14:paraId="019A2B48" w14:textId="77777777" w:rsidR="006C5F92" w:rsidRPr="009879DF" w:rsidRDefault="006C5F92" w:rsidP="006C5F9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9879DF">
                    <w:rPr>
                      <w:rFonts w:cstheme="minorHAnsi"/>
                      <w:sz w:val="20"/>
                      <w:szCs w:val="20"/>
                    </w:rPr>
                    <w:t xml:space="preserve">                         </w:t>
                  </w:r>
                </w:p>
              </w:tc>
              <w:tc>
                <w:tcPr>
                  <w:tcW w:w="4134" w:type="dxa"/>
                </w:tcPr>
                <w:p w14:paraId="127B136B" w14:textId="77777777" w:rsidR="006C5F92" w:rsidRPr="009879DF" w:rsidRDefault="006C5F92" w:rsidP="006C5F92">
                  <w:pPr>
                    <w:spacing w:after="0" w:line="240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sz w:val="20"/>
                      <w:szCs w:val="20"/>
                    </w:rPr>
                  </w:pPr>
                </w:p>
              </w:tc>
            </w:tr>
          </w:tbl>
          <w:p w14:paraId="47AACD05" w14:textId="77777777" w:rsidR="006C5F92" w:rsidRPr="009879DF" w:rsidRDefault="006C5F92" w:rsidP="006C5F9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448CE0D3" w14:textId="77777777" w:rsidR="00EF0AE5" w:rsidRPr="00870322" w:rsidRDefault="00EF0AE5" w:rsidP="009273B7">
      <w:pP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sectPr w:rsidR="00EF0AE5" w:rsidRPr="008703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BF3C3" w14:textId="77777777" w:rsidR="00B621FC" w:rsidRDefault="00B621FC" w:rsidP="002B2971">
      <w:pPr>
        <w:spacing w:after="0" w:line="240" w:lineRule="auto"/>
      </w:pPr>
      <w:r>
        <w:separator/>
      </w:r>
    </w:p>
  </w:endnote>
  <w:endnote w:type="continuationSeparator" w:id="0">
    <w:p w14:paraId="1DACDFA6" w14:textId="77777777" w:rsidR="00B621FC" w:rsidRDefault="00B621FC" w:rsidP="002B2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6FBD4" w14:textId="77777777" w:rsidR="00B621FC" w:rsidRDefault="00B621FC" w:rsidP="002B2971">
      <w:pPr>
        <w:spacing w:after="0" w:line="240" w:lineRule="auto"/>
      </w:pPr>
      <w:r>
        <w:separator/>
      </w:r>
    </w:p>
  </w:footnote>
  <w:footnote w:type="continuationSeparator" w:id="0">
    <w:p w14:paraId="071ED599" w14:textId="77777777" w:rsidR="00B621FC" w:rsidRDefault="00B621FC" w:rsidP="002B2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A47CB"/>
    <w:multiLevelType w:val="hybridMultilevel"/>
    <w:tmpl w:val="0A16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41DF"/>
    <w:multiLevelType w:val="hybridMultilevel"/>
    <w:tmpl w:val="962EEF0E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5FA0"/>
    <w:multiLevelType w:val="hybridMultilevel"/>
    <w:tmpl w:val="74AC8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07319"/>
    <w:multiLevelType w:val="hybridMultilevel"/>
    <w:tmpl w:val="92F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2BD8"/>
    <w:multiLevelType w:val="hybridMultilevel"/>
    <w:tmpl w:val="6D409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A7B54"/>
    <w:multiLevelType w:val="hybridMultilevel"/>
    <w:tmpl w:val="F5566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CEB"/>
    <w:multiLevelType w:val="hybridMultilevel"/>
    <w:tmpl w:val="3266D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10D93"/>
    <w:multiLevelType w:val="hybridMultilevel"/>
    <w:tmpl w:val="F4261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A58BF"/>
    <w:multiLevelType w:val="hybridMultilevel"/>
    <w:tmpl w:val="6494F7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202A"/>
    <w:multiLevelType w:val="hybridMultilevel"/>
    <w:tmpl w:val="37202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669CA"/>
    <w:multiLevelType w:val="hybridMultilevel"/>
    <w:tmpl w:val="83A27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A3E76"/>
    <w:multiLevelType w:val="hybridMultilevel"/>
    <w:tmpl w:val="FF8E798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51CE0"/>
    <w:multiLevelType w:val="hybridMultilevel"/>
    <w:tmpl w:val="04B25D60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C1ECA"/>
    <w:multiLevelType w:val="hybridMultilevel"/>
    <w:tmpl w:val="9AFE86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0377A7"/>
    <w:multiLevelType w:val="hybridMultilevel"/>
    <w:tmpl w:val="0240999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F3242A"/>
    <w:multiLevelType w:val="hybridMultilevel"/>
    <w:tmpl w:val="C18CC6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F7F52"/>
    <w:multiLevelType w:val="hybridMultilevel"/>
    <w:tmpl w:val="813681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4C3E8B"/>
    <w:multiLevelType w:val="hybridMultilevel"/>
    <w:tmpl w:val="446428DE"/>
    <w:lvl w:ilvl="0" w:tplc="04100017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D0CE9"/>
    <w:multiLevelType w:val="hybridMultilevel"/>
    <w:tmpl w:val="4D2E6C6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E56CC"/>
    <w:multiLevelType w:val="hybridMultilevel"/>
    <w:tmpl w:val="4B92ABEE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14"/>
  </w:num>
  <w:num w:numId="5">
    <w:abstractNumId w:val="11"/>
  </w:num>
  <w:num w:numId="6">
    <w:abstractNumId w:val="16"/>
  </w:num>
  <w:num w:numId="7">
    <w:abstractNumId w:val="1"/>
  </w:num>
  <w:num w:numId="8">
    <w:abstractNumId w:val="12"/>
  </w:num>
  <w:num w:numId="9">
    <w:abstractNumId w:val="17"/>
  </w:num>
  <w:num w:numId="10">
    <w:abstractNumId w:val="8"/>
  </w:num>
  <w:num w:numId="11">
    <w:abstractNumId w:val="13"/>
  </w:num>
  <w:num w:numId="12">
    <w:abstractNumId w:val="4"/>
  </w:num>
  <w:num w:numId="13">
    <w:abstractNumId w:val="0"/>
  </w:num>
  <w:num w:numId="14">
    <w:abstractNumId w:val="7"/>
  </w:num>
  <w:num w:numId="15">
    <w:abstractNumId w:val="6"/>
  </w:num>
  <w:num w:numId="16">
    <w:abstractNumId w:val="9"/>
  </w:num>
  <w:num w:numId="17">
    <w:abstractNumId w:val="10"/>
  </w:num>
  <w:num w:numId="18">
    <w:abstractNumId w:val="3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E2"/>
    <w:rsid w:val="00004BC6"/>
    <w:rsid w:val="00070FFE"/>
    <w:rsid w:val="00076FD8"/>
    <w:rsid w:val="000A2549"/>
    <w:rsid w:val="000C7138"/>
    <w:rsid w:val="000D4B95"/>
    <w:rsid w:val="000E0793"/>
    <w:rsid w:val="000E5695"/>
    <w:rsid w:val="000F1A31"/>
    <w:rsid w:val="00122C44"/>
    <w:rsid w:val="0015661B"/>
    <w:rsid w:val="00165A4B"/>
    <w:rsid w:val="00197657"/>
    <w:rsid w:val="001B553A"/>
    <w:rsid w:val="001F19F6"/>
    <w:rsid w:val="00220D4D"/>
    <w:rsid w:val="002222AC"/>
    <w:rsid w:val="00274B6F"/>
    <w:rsid w:val="002A6748"/>
    <w:rsid w:val="002B2971"/>
    <w:rsid w:val="002B7610"/>
    <w:rsid w:val="002E2852"/>
    <w:rsid w:val="002E36A7"/>
    <w:rsid w:val="002E4F5A"/>
    <w:rsid w:val="002F2795"/>
    <w:rsid w:val="00314682"/>
    <w:rsid w:val="00323986"/>
    <w:rsid w:val="00342376"/>
    <w:rsid w:val="00371ADA"/>
    <w:rsid w:val="00376C69"/>
    <w:rsid w:val="00385B81"/>
    <w:rsid w:val="003E1EDD"/>
    <w:rsid w:val="003E451F"/>
    <w:rsid w:val="00420B00"/>
    <w:rsid w:val="004629C1"/>
    <w:rsid w:val="00463FC8"/>
    <w:rsid w:val="004A3F56"/>
    <w:rsid w:val="004B0989"/>
    <w:rsid w:val="004B459D"/>
    <w:rsid w:val="004B52EA"/>
    <w:rsid w:val="004B541F"/>
    <w:rsid w:val="004D4486"/>
    <w:rsid w:val="004F5F08"/>
    <w:rsid w:val="004F709C"/>
    <w:rsid w:val="00513B19"/>
    <w:rsid w:val="0055126A"/>
    <w:rsid w:val="005A291B"/>
    <w:rsid w:val="005E2A73"/>
    <w:rsid w:val="0062227D"/>
    <w:rsid w:val="006223EA"/>
    <w:rsid w:val="00630EF1"/>
    <w:rsid w:val="00640704"/>
    <w:rsid w:val="00645E1D"/>
    <w:rsid w:val="00677AB8"/>
    <w:rsid w:val="00684889"/>
    <w:rsid w:val="006916BE"/>
    <w:rsid w:val="006A7F86"/>
    <w:rsid w:val="006B7D39"/>
    <w:rsid w:val="006C5F92"/>
    <w:rsid w:val="006D24E4"/>
    <w:rsid w:val="006D3A3D"/>
    <w:rsid w:val="00715373"/>
    <w:rsid w:val="00716443"/>
    <w:rsid w:val="00717AD6"/>
    <w:rsid w:val="007420C3"/>
    <w:rsid w:val="00780362"/>
    <w:rsid w:val="00781C7A"/>
    <w:rsid w:val="00795FFA"/>
    <w:rsid w:val="007D00E6"/>
    <w:rsid w:val="007D2D1C"/>
    <w:rsid w:val="007E6945"/>
    <w:rsid w:val="00806AB4"/>
    <w:rsid w:val="00854557"/>
    <w:rsid w:val="00861659"/>
    <w:rsid w:val="00861B18"/>
    <w:rsid w:val="00870322"/>
    <w:rsid w:val="00891490"/>
    <w:rsid w:val="008A1F80"/>
    <w:rsid w:val="008F0CC6"/>
    <w:rsid w:val="0092000C"/>
    <w:rsid w:val="009273B7"/>
    <w:rsid w:val="00934656"/>
    <w:rsid w:val="009465D9"/>
    <w:rsid w:val="00976F6D"/>
    <w:rsid w:val="009879DF"/>
    <w:rsid w:val="00990BB6"/>
    <w:rsid w:val="009A244B"/>
    <w:rsid w:val="009A520D"/>
    <w:rsid w:val="009C6C27"/>
    <w:rsid w:val="009F2D16"/>
    <w:rsid w:val="00A60378"/>
    <w:rsid w:val="00A727E9"/>
    <w:rsid w:val="00A841C9"/>
    <w:rsid w:val="00AA6772"/>
    <w:rsid w:val="00B0692F"/>
    <w:rsid w:val="00B22C33"/>
    <w:rsid w:val="00B505EA"/>
    <w:rsid w:val="00B57520"/>
    <w:rsid w:val="00B621FC"/>
    <w:rsid w:val="00BE42DC"/>
    <w:rsid w:val="00C01874"/>
    <w:rsid w:val="00C01CC0"/>
    <w:rsid w:val="00C02EE2"/>
    <w:rsid w:val="00C10081"/>
    <w:rsid w:val="00C25D70"/>
    <w:rsid w:val="00C27FE6"/>
    <w:rsid w:val="00C32A61"/>
    <w:rsid w:val="00C50176"/>
    <w:rsid w:val="00C56EB0"/>
    <w:rsid w:val="00C931B9"/>
    <w:rsid w:val="00CB78F9"/>
    <w:rsid w:val="00CC13BF"/>
    <w:rsid w:val="00CC4752"/>
    <w:rsid w:val="00CC72E5"/>
    <w:rsid w:val="00CD2280"/>
    <w:rsid w:val="00CF0C6F"/>
    <w:rsid w:val="00D46BCE"/>
    <w:rsid w:val="00D503FA"/>
    <w:rsid w:val="00D7150F"/>
    <w:rsid w:val="00D8017B"/>
    <w:rsid w:val="00DA790D"/>
    <w:rsid w:val="00DA7D8D"/>
    <w:rsid w:val="00DB04ED"/>
    <w:rsid w:val="00DE6ECD"/>
    <w:rsid w:val="00E11A7C"/>
    <w:rsid w:val="00E2667B"/>
    <w:rsid w:val="00E30F53"/>
    <w:rsid w:val="00E474AF"/>
    <w:rsid w:val="00E520E8"/>
    <w:rsid w:val="00E63885"/>
    <w:rsid w:val="00E73B46"/>
    <w:rsid w:val="00E92B09"/>
    <w:rsid w:val="00EC7506"/>
    <w:rsid w:val="00EE0FA3"/>
    <w:rsid w:val="00EE5E10"/>
    <w:rsid w:val="00EF0AE5"/>
    <w:rsid w:val="00F13218"/>
    <w:rsid w:val="00F26B6C"/>
    <w:rsid w:val="00FA2159"/>
    <w:rsid w:val="00FA6508"/>
    <w:rsid w:val="00FC480B"/>
    <w:rsid w:val="00FD68D7"/>
    <w:rsid w:val="00FE6565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838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BB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2E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C0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61B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">
    <w:name w:val="Table Head"/>
    <w:basedOn w:val="Normale"/>
    <w:uiPriority w:val="99"/>
    <w:rsid w:val="006A7F86"/>
    <w:pPr>
      <w:widowControl w:val="0"/>
      <w:suppressAutoHyphens/>
      <w:autoSpaceDE w:val="0"/>
      <w:autoSpaceDN w:val="0"/>
      <w:adjustRightInd w:val="0"/>
      <w:spacing w:before="160" w:after="0" w:line="260" w:lineRule="atLeast"/>
    </w:pPr>
    <w:rPr>
      <w:rFonts w:ascii="Times New Roman" w:eastAsia="Times New Roman" w:hAnsi="Times New Roman" w:cs="Times New Roman"/>
      <w:b/>
      <w:bCs/>
      <w:color w:val="FFFFFF"/>
      <w:lang w:val="en-CA"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6C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next w:val="Tabellasemplice-2"/>
    <w:uiPriority w:val="42"/>
    <w:rsid w:val="006C5F9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657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1F19F6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B2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971"/>
  </w:style>
  <w:style w:type="paragraph" w:styleId="Pidipagina">
    <w:name w:val="footer"/>
    <w:basedOn w:val="Normale"/>
    <w:link w:val="PidipaginaCarattere"/>
    <w:uiPriority w:val="99"/>
    <w:unhideWhenUsed/>
    <w:rsid w:val="002B2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6B3BB-9243-4E61-9868-04BC8F683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2020-05-14T12:33:00Z</dcterms:created>
  <dcterms:modified xsi:type="dcterms:W3CDTF">2020-05-14T12:33:00Z</dcterms:modified>
</cp:coreProperties>
</file>