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2F82A" w14:textId="77777777" w:rsidR="002253A4" w:rsidRDefault="002253A4" w:rsidP="00D627A9">
      <w:pPr>
        <w:jc w:val="center"/>
        <w:rPr>
          <w:b/>
          <w:sz w:val="36"/>
          <w:szCs w:val="36"/>
        </w:rPr>
      </w:pPr>
    </w:p>
    <w:p w14:paraId="454748DC" w14:textId="77777777" w:rsidR="002253A4" w:rsidRDefault="002253A4" w:rsidP="00D627A9">
      <w:pPr>
        <w:jc w:val="center"/>
        <w:rPr>
          <w:b/>
          <w:sz w:val="36"/>
          <w:szCs w:val="36"/>
        </w:rPr>
      </w:pPr>
    </w:p>
    <w:p w14:paraId="5AC30573" w14:textId="77777777" w:rsidR="002253A4" w:rsidRPr="00A55322" w:rsidRDefault="00A55322" w:rsidP="00A55322">
      <w:pPr>
        <w:ind w:right="566"/>
        <w:jc w:val="right"/>
        <w:rPr>
          <w:i/>
          <w:sz w:val="36"/>
          <w:szCs w:val="36"/>
        </w:rPr>
      </w:pPr>
      <w:r w:rsidRPr="00A55322">
        <w:rPr>
          <w:i/>
          <w:sz w:val="36"/>
          <w:szCs w:val="36"/>
        </w:rPr>
        <w:t>Documento</w:t>
      </w:r>
    </w:p>
    <w:p w14:paraId="06B4EB57" w14:textId="77777777" w:rsidR="003115C2" w:rsidRDefault="003115C2" w:rsidP="00D627A9">
      <w:pPr>
        <w:jc w:val="center"/>
        <w:rPr>
          <w:b/>
          <w:sz w:val="36"/>
          <w:szCs w:val="36"/>
        </w:rPr>
      </w:pPr>
    </w:p>
    <w:p w14:paraId="65B524EC" w14:textId="77777777" w:rsidR="003115C2" w:rsidRDefault="003115C2" w:rsidP="00D627A9">
      <w:pPr>
        <w:jc w:val="center"/>
        <w:rPr>
          <w:b/>
          <w:sz w:val="36"/>
          <w:szCs w:val="36"/>
        </w:rPr>
      </w:pPr>
    </w:p>
    <w:p w14:paraId="7156540A" w14:textId="77777777" w:rsidR="00AF3080" w:rsidRDefault="00AF3080" w:rsidP="00D627A9">
      <w:pPr>
        <w:jc w:val="center"/>
        <w:rPr>
          <w:b/>
          <w:sz w:val="36"/>
          <w:szCs w:val="36"/>
        </w:rPr>
      </w:pPr>
    </w:p>
    <w:p w14:paraId="17E2E977" w14:textId="77777777" w:rsidR="003115C2" w:rsidRDefault="003115C2" w:rsidP="00D627A9">
      <w:pPr>
        <w:jc w:val="center"/>
        <w:rPr>
          <w:b/>
          <w:sz w:val="36"/>
          <w:szCs w:val="36"/>
        </w:rPr>
      </w:pPr>
    </w:p>
    <w:p w14:paraId="77232802" w14:textId="77777777" w:rsidR="003115C2" w:rsidRDefault="003115C2" w:rsidP="00D627A9">
      <w:pPr>
        <w:jc w:val="center"/>
        <w:rPr>
          <w:b/>
          <w:sz w:val="36"/>
          <w:szCs w:val="36"/>
        </w:rPr>
      </w:pPr>
    </w:p>
    <w:p w14:paraId="1AC2D442" w14:textId="0D1AFDC4" w:rsidR="002E79EA" w:rsidRDefault="002E79EA" w:rsidP="002E79EA">
      <w:pPr>
        <w:pStyle w:val="cpv"/>
        <w:widowControl/>
        <w:spacing w:before="220"/>
        <w:jc w:val="center"/>
        <w:rPr>
          <w:rFonts w:ascii="Garamond" w:hAnsi="Garamond"/>
          <w:smallCaps/>
          <w:sz w:val="36"/>
        </w:rPr>
      </w:pPr>
      <w:r w:rsidRPr="002E79EA">
        <w:rPr>
          <w:rFonts w:asciiTheme="minorHAnsi" w:eastAsiaTheme="minorHAnsi" w:hAnsiTheme="minorHAnsi" w:cstheme="minorBidi"/>
          <w:b/>
          <w:sz w:val="48"/>
          <w:szCs w:val="36"/>
          <w:lang w:eastAsia="en-US"/>
        </w:rPr>
        <w:t>RELAZIONE DELL’ORGANO DI REVISIONE SULLA PROPOSTA DI DELIBERAZIONE CONSILIARE E SULLO SCHEMA DI BILANCIO CONSOLIDATO</w:t>
      </w:r>
    </w:p>
    <w:p w14:paraId="3F55A172" w14:textId="77777777" w:rsidR="003115C2" w:rsidRPr="003115C2" w:rsidRDefault="003115C2" w:rsidP="003115C2">
      <w:pPr>
        <w:rPr>
          <w:b/>
          <w:sz w:val="44"/>
          <w:szCs w:val="36"/>
        </w:rPr>
      </w:pPr>
    </w:p>
    <w:p w14:paraId="11734C94" w14:textId="77777777" w:rsidR="008C1E2B" w:rsidRDefault="008C1E2B" w:rsidP="0078203E">
      <w:pPr>
        <w:tabs>
          <w:tab w:val="left" w:pos="3825"/>
        </w:tabs>
        <w:rPr>
          <w:sz w:val="32"/>
          <w:szCs w:val="36"/>
        </w:rPr>
      </w:pPr>
    </w:p>
    <w:p w14:paraId="2B37C048" w14:textId="77777777" w:rsidR="008C1E2B" w:rsidRDefault="008C1E2B" w:rsidP="0078203E">
      <w:pPr>
        <w:tabs>
          <w:tab w:val="left" w:pos="3825"/>
        </w:tabs>
        <w:rPr>
          <w:sz w:val="32"/>
          <w:szCs w:val="36"/>
        </w:rPr>
      </w:pPr>
    </w:p>
    <w:p w14:paraId="4BF70584" w14:textId="77777777" w:rsidR="008C1E2B" w:rsidRDefault="008C1E2B" w:rsidP="0078203E">
      <w:pPr>
        <w:tabs>
          <w:tab w:val="left" w:pos="3825"/>
        </w:tabs>
        <w:rPr>
          <w:sz w:val="32"/>
          <w:szCs w:val="36"/>
        </w:rPr>
      </w:pPr>
    </w:p>
    <w:p w14:paraId="0BA9020B" w14:textId="77777777" w:rsidR="008C1E2B" w:rsidRDefault="008C1E2B" w:rsidP="0078203E">
      <w:pPr>
        <w:tabs>
          <w:tab w:val="left" w:pos="3825"/>
        </w:tabs>
        <w:rPr>
          <w:rFonts w:cs="Arial"/>
          <w:color w:val="000000"/>
          <w:sz w:val="23"/>
          <w:szCs w:val="23"/>
        </w:rPr>
      </w:pPr>
    </w:p>
    <w:p w14:paraId="7CDA5913" w14:textId="77777777" w:rsidR="008C1E2B" w:rsidRDefault="008C1E2B" w:rsidP="0078203E">
      <w:pPr>
        <w:tabs>
          <w:tab w:val="left" w:pos="3825"/>
        </w:tabs>
        <w:rPr>
          <w:rFonts w:cs="Arial"/>
          <w:color w:val="000000"/>
          <w:sz w:val="23"/>
          <w:szCs w:val="23"/>
        </w:rPr>
      </w:pPr>
    </w:p>
    <w:p w14:paraId="531F7877" w14:textId="45DF486F" w:rsidR="00BA117F" w:rsidRDefault="008C1E2B" w:rsidP="0078203E">
      <w:pPr>
        <w:tabs>
          <w:tab w:val="left" w:pos="3825"/>
        </w:tabs>
        <w:rPr>
          <w:sz w:val="32"/>
          <w:szCs w:val="36"/>
        </w:rPr>
      </w:pPr>
      <w:r>
        <w:rPr>
          <w:rFonts w:cs="Arial"/>
          <w:color w:val="000000"/>
          <w:sz w:val="23"/>
          <w:szCs w:val="23"/>
        </w:rPr>
        <w:t xml:space="preserve">     </w:t>
      </w:r>
    </w:p>
    <w:p w14:paraId="795D5634" w14:textId="77777777" w:rsidR="00A55322" w:rsidRDefault="00A55322" w:rsidP="00D627A9">
      <w:pPr>
        <w:jc w:val="center"/>
        <w:rPr>
          <w:b/>
          <w:sz w:val="24"/>
          <w:szCs w:val="36"/>
        </w:rPr>
      </w:pPr>
    </w:p>
    <w:p w14:paraId="123AF9E9" w14:textId="77777777" w:rsidR="003115C2" w:rsidRPr="00CB1A6A" w:rsidRDefault="003115C2" w:rsidP="00D627A9">
      <w:pPr>
        <w:jc w:val="center"/>
        <w:rPr>
          <w:b/>
          <w:sz w:val="24"/>
          <w:szCs w:val="36"/>
        </w:rPr>
      </w:pPr>
    </w:p>
    <w:p w14:paraId="7B92107F" w14:textId="77777777" w:rsidR="00A55322" w:rsidRPr="0083542C" w:rsidRDefault="00A55322" w:rsidP="00D627A9">
      <w:pPr>
        <w:jc w:val="center"/>
        <w:rPr>
          <w:sz w:val="16"/>
          <w:szCs w:val="36"/>
        </w:rPr>
      </w:pPr>
    </w:p>
    <w:p w14:paraId="71F32D7D" w14:textId="3ED272AF" w:rsidR="008C1E2B" w:rsidRDefault="00543FA2" w:rsidP="00906D48">
      <w:pPr>
        <w:tabs>
          <w:tab w:val="left" w:pos="7513"/>
        </w:tabs>
        <w:ind w:left="709" w:right="3259"/>
        <w:jc w:val="center"/>
        <w:rPr>
          <w:sz w:val="28"/>
          <w:szCs w:val="36"/>
        </w:rPr>
      </w:pPr>
      <w:r>
        <w:rPr>
          <w:sz w:val="28"/>
          <w:szCs w:val="36"/>
        </w:rPr>
        <w:t>3</w:t>
      </w:r>
      <w:r w:rsidR="001170A7">
        <w:rPr>
          <w:sz w:val="28"/>
          <w:szCs w:val="36"/>
        </w:rPr>
        <w:t xml:space="preserve"> </w:t>
      </w:r>
      <w:proofErr w:type="gramStart"/>
      <w:r>
        <w:rPr>
          <w:sz w:val="28"/>
          <w:szCs w:val="36"/>
        </w:rPr>
        <w:t>Settembre</w:t>
      </w:r>
      <w:proofErr w:type="gramEnd"/>
      <w:r w:rsidR="00BE1ECA">
        <w:rPr>
          <w:sz w:val="28"/>
          <w:szCs w:val="36"/>
        </w:rPr>
        <w:t xml:space="preserve"> 202</w:t>
      </w:r>
      <w:r w:rsidR="00B64051">
        <w:rPr>
          <w:sz w:val="28"/>
          <w:szCs w:val="36"/>
        </w:rPr>
        <w:t>2</w:t>
      </w:r>
    </w:p>
    <w:p w14:paraId="3E49E025" w14:textId="77777777" w:rsidR="008C1E2B" w:rsidRDefault="008C1E2B" w:rsidP="00906D48">
      <w:pPr>
        <w:tabs>
          <w:tab w:val="left" w:pos="7513"/>
        </w:tabs>
        <w:ind w:left="709" w:right="3259"/>
        <w:jc w:val="center"/>
        <w:rPr>
          <w:b/>
          <w:sz w:val="28"/>
          <w:szCs w:val="36"/>
        </w:rPr>
      </w:pPr>
    </w:p>
    <w:p w14:paraId="3DEE8F49" w14:textId="77777777" w:rsidR="008C1E2B" w:rsidRDefault="008C1E2B" w:rsidP="00906D48">
      <w:pPr>
        <w:tabs>
          <w:tab w:val="left" w:pos="7513"/>
        </w:tabs>
        <w:ind w:left="709" w:right="3259"/>
        <w:jc w:val="center"/>
        <w:rPr>
          <w:b/>
          <w:sz w:val="28"/>
          <w:szCs w:val="36"/>
        </w:rPr>
      </w:pPr>
    </w:p>
    <w:p w14:paraId="6BC76227" w14:textId="77777777" w:rsidR="008C1E2B" w:rsidRDefault="008C1E2B" w:rsidP="00906D48">
      <w:pPr>
        <w:tabs>
          <w:tab w:val="left" w:pos="7513"/>
        </w:tabs>
        <w:ind w:left="709" w:right="3259"/>
        <w:jc w:val="center"/>
        <w:rPr>
          <w:b/>
          <w:sz w:val="28"/>
          <w:szCs w:val="36"/>
        </w:rPr>
      </w:pPr>
    </w:p>
    <w:p w14:paraId="2A548171" w14:textId="77777777" w:rsidR="008C1E2B" w:rsidRDefault="008C1E2B" w:rsidP="00906D48">
      <w:pPr>
        <w:tabs>
          <w:tab w:val="left" w:pos="7513"/>
        </w:tabs>
        <w:ind w:left="709" w:right="3259"/>
        <w:jc w:val="center"/>
        <w:rPr>
          <w:b/>
          <w:sz w:val="28"/>
          <w:szCs w:val="36"/>
        </w:rPr>
      </w:pPr>
    </w:p>
    <w:p w14:paraId="3AFFBEC6" w14:textId="77777777" w:rsidR="008C1E2B" w:rsidRDefault="008C1E2B" w:rsidP="00906D48">
      <w:pPr>
        <w:tabs>
          <w:tab w:val="left" w:pos="7513"/>
        </w:tabs>
        <w:ind w:left="709" w:right="3259"/>
        <w:jc w:val="center"/>
        <w:rPr>
          <w:b/>
          <w:sz w:val="28"/>
          <w:szCs w:val="36"/>
        </w:rPr>
      </w:pPr>
    </w:p>
    <w:p w14:paraId="2CF13BCD" w14:textId="77777777" w:rsidR="008C1E2B" w:rsidRDefault="008C1E2B" w:rsidP="00906D48">
      <w:pPr>
        <w:tabs>
          <w:tab w:val="left" w:pos="7513"/>
        </w:tabs>
        <w:ind w:left="709" w:right="3259"/>
        <w:jc w:val="center"/>
        <w:rPr>
          <w:b/>
          <w:sz w:val="28"/>
          <w:szCs w:val="36"/>
        </w:rPr>
      </w:pPr>
    </w:p>
    <w:p w14:paraId="746C67D4" w14:textId="77777777" w:rsidR="008C1E2B" w:rsidRPr="00C424FC" w:rsidRDefault="008C1E2B" w:rsidP="008C1E2B">
      <w:pPr>
        <w:pStyle w:val="cpv"/>
        <w:widowControl/>
        <w:spacing w:before="220"/>
        <w:jc w:val="center"/>
        <w:rPr>
          <w:rFonts w:ascii="Arial" w:hAnsi="Arial" w:cs="Arial"/>
          <w:b/>
          <w:i/>
          <w:sz w:val="32"/>
        </w:rPr>
      </w:pPr>
      <w:r w:rsidRPr="00C424FC">
        <w:rPr>
          <w:rFonts w:ascii="Arial" w:hAnsi="Arial" w:cs="Arial"/>
          <w:b/>
          <w:i/>
          <w:sz w:val="32"/>
        </w:rPr>
        <w:t>Premessa</w:t>
      </w:r>
    </w:p>
    <w:p w14:paraId="7DD83469" w14:textId="77777777" w:rsidR="008C1E2B" w:rsidRPr="00C424FC" w:rsidRDefault="008C1E2B" w:rsidP="008C1E2B">
      <w:pPr>
        <w:pStyle w:val="cpv"/>
        <w:widowControl/>
        <w:spacing w:before="220"/>
        <w:rPr>
          <w:rFonts w:ascii="Arial" w:hAnsi="Arial" w:cs="Arial"/>
          <w:i/>
          <w:sz w:val="22"/>
          <w:szCs w:val="22"/>
        </w:rPr>
      </w:pPr>
      <w:r w:rsidRPr="00C424FC">
        <w:rPr>
          <w:rFonts w:ascii="Arial" w:hAnsi="Arial" w:cs="Arial"/>
          <w:i/>
          <w:sz w:val="22"/>
          <w:szCs w:val="22"/>
        </w:rPr>
        <w:t xml:space="preserve">  </w:t>
      </w:r>
    </w:p>
    <w:p w14:paraId="6A5F9ED9" w14:textId="77777777" w:rsidR="008C1E2B" w:rsidRPr="00C424FC" w:rsidRDefault="008C1E2B" w:rsidP="008C1E2B">
      <w:pPr>
        <w:pStyle w:val="cpv"/>
        <w:widowControl/>
        <w:spacing w:before="220"/>
        <w:rPr>
          <w:rFonts w:ascii="Arial" w:hAnsi="Arial" w:cs="Arial"/>
          <w:i/>
          <w:color w:val="0070C0"/>
          <w:sz w:val="22"/>
          <w:szCs w:val="22"/>
        </w:rPr>
      </w:pPr>
      <w:r w:rsidRPr="00C424FC">
        <w:rPr>
          <w:rFonts w:ascii="Arial" w:hAnsi="Arial" w:cs="Arial"/>
          <w:i/>
          <w:color w:val="0070C0"/>
          <w:sz w:val="22"/>
          <w:szCs w:val="22"/>
        </w:rPr>
        <w:t>Lo schema di relazione che viene presentato è predisposto nel rispetto della parte II “Ordinamento finanziario e contabile del D. Lgs.18/8/2000 n.267 (TUEL) e dei principi contabili generali allegati al D. Lgs. 118/2011.</w:t>
      </w:r>
    </w:p>
    <w:p w14:paraId="3634C1D0" w14:textId="4968B061" w:rsidR="008C1E2B" w:rsidRDefault="008C1E2B" w:rsidP="008C1E2B">
      <w:pPr>
        <w:pStyle w:val="cpv"/>
        <w:widowControl/>
        <w:spacing w:before="220"/>
        <w:rPr>
          <w:rFonts w:ascii="Arial" w:hAnsi="Arial" w:cs="Arial"/>
          <w:i/>
          <w:color w:val="0070C0"/>
          <w:sz w:val="22"/>
          <w:szCs w:val="22"/>
        </w:rPr>
      </w:pPr>
      <w:r w:rsidRPr="00C424FC">
        <w:rPr>
          <w:rFonts w:ascii="Arial" w:hAnsi="Arial" w:cs="Arial"/>
          <w:i/>
          <w:color w:val="0070C0"/>
          <w:sz w:val="22"/>
          <w:szCs w:val="22"/>
        </w:rPr>
        <w:t>Per la formulazione della relazione e per l’esercizio delle sue funzioni l’organo di revisione può avvalersi dei principi di vigilanza e controllo emanati dal CNDCEC.</w:t>
      </w:r>
      <w:r w:rsidR="00B64051">
        <w:rPr>
          <w:rFonts w:ascii="Arial" w:hAnsi="Arial" w:cs="Arial"/>
          <w:i/>
          <w:color w:val="0070C0"/>
          <w:sz w:val="22"/>
          <w:szCs w:val="22"/>
        </w:rPr>
        <w:t xml:space="preserve"> </w:t>
      </w:r>
      <w:r w:rsidRPr="00C424FC">
        <w:rPr>
          <w:rFonts w:ascii="Arial" w:hAnsi="Arial" w:cs="Arial"/>
          <w:i/>
          <w:color w:val="0070C0"/>
          <w:sz w:val="22"/>
          <w:szCs w:val="22"/>
        </w:rPr>
        <w:t xml:space="preserve">Lo schema di relazione tiene conto delle norme emanate fino </w:t>
      </w:r>
      <w:r>
        <w:rPr>
          <w:rFonts w:ascii="Arial" w:hAnsi="Arial" w:cs="Arial"/>
          <w:i/>
          <w:color w:val="0070C0"/>
          <w:sz w:val="22"/>
          <w:szCs w:val="22"/>
        </w:rPr>
        <w:t xml:space="preserve">alla data di pubblicazione del presente documento. </w:t>
      </w:r>
    </w:p>
    <w:p w14:paraId="20FC0B53" w14:textId="77777777" w:rsidR="008C1E2B" w:rsidRDefault="008C1E2B" w:rsidP="008C1E2B">
      <w:pPr>
        <w:pStyle w:val="cpv"/>
        <w:widowControl/>
        <w:spacing w:before="220"/>
        <w:rPr>
          <w:rFonts w:cs="Arial"/>
          <w:b/>
          <w:i/>
          <w:smallCaps/>
          <w:color w:val="0070C0"/>
          <w:sz w:val="22"/>
          <w:szCs w:val="22"/>
        </w:rPr>
      </w:pPr>
    </w:p>
    <w:p w14:paraId="004B42ED" w14:textId="77777777" w:rsidR="008C1E2B" w:rsidRPr="00C424FC" w:rsidRDefault="008C1E2B" w:rsidP="008C1E2B">
      <w:pPr>
        <w:pStyle w:val="Titolo"/>
        <w:jc w:val="both"/>
        <w:rPr>
          <w:rFonts w:cs="Arial"/>
          <w:b w:val="0"/>
          <w:i/>
          <w:smallCaps w:val="0"/>
          <w:color w:val="0070C0"/>
          <w:sz w:val="22"/>
          <w:szCs w:val="22"/>
        </w:rPr>
      </w:pPr>
      <w:r w:rsidRPr="00C424FC">
        <w:rPr>
          <w:rFonts w:cs="Arial"/>
          <w:b w:val="0"/>
          <w:i/>
          <w:smallCaps w:val="0"/>
          <w:color w:val="0070C0"/>
          <w:sz w:val="22"/>
          <w:szCs w:val="22"/>
        </w:rPr>
        <w:t>Il documento è composto d</w:t>
      </w:r>
      <w:r>
        <w:rPr>
          <w:rFonts w:cs="Arial"/>
          <w:b w:val="0"/>
          <w:i/>
          <w:smallCaps w:val="0"/>
          <w:color w:val="0070C0"/>
          <w:sz w:val="22"/>
          <w:szCs w:val="22"/>
        </w:rPr>
        <w:t>a</w:t>
      </w:r>
      <w:r w:rsidRPr="00C424FC">
        <w:rPr>
          <w:rFonts w:cs="Arial"/>
          <w:b w:val="0"/>
          <w:i/>
          <w:smallCaps w:val="0"/>
          <w:color w:val="0070C0"/>
          <w:sz w:val="22"/>
          <w:szCs w:val="22"/>
        </w:rPr>
        <w:t xml:space="preserve"> un testo word con traccia della relazione dell’organo di revisione corredato da commenti in corsivetto e in colore azzurro e da tabelle in formato Excel</w:t>
      </w:r>
      <w:r>
        <w:rPr>
          <w:rFonts w:cs="Arial"/>
          <w:b w:val="0"/>
          <w:i/>
          <w:smallCaps w:val="0"/>
          <w:color w:val="0070C0"/>
          <w:sz w:val="22"/>
          <w:szCs w:val="22"/>
        </w:rPr>
        <w:t xml:space="preserve"> editabili</w:t>
      </w:r>
      <w:r w:rsidRPr="00C424FC">
        <w:rPr>
          <w:rFonts w:cs="Arial"/>
          <w:b w:val="0"/>
          <w:i/>
          <w:smallCaps w:val="0"/>
          <w:color w:val="0070C0"/>
          <w:sz w:val="22"/>
          <w:szCs w:val="22"/>
        </w:rPr>
        <w:t xml:space="preserve">. </w:t>
      </w:r>
      <w:r>
        <w:rPr>
          <w:rFonts w:cs="Arial"/>
          <w:b w:val="0"/>
          <w:i/>
          <w:smallCaps w:val="0"/>
          <w:color w:val="0070C0"/>
          <w:sz w:val="22"/>
          <w:szCs w:val="22"/>
        </w:rPr>
        <w:t xml:space="preserve"> </w:t>
      </w:r>
    </w:p>
    <w:p w14:paraId="6253346B" w14:textId="77777777" w:rsidR="008C1E2B" w:rsidRPr="00C424FC" w:rsidRDefault="008C1E2B" w:rsidP="008C1E2B">
      <w:pPr>
        <w:pStyle w:val="Titolo"/>
        <w:jc w:val="both"/>
        <w:rPr>
          <w:rFonts w:cs="Arial"/>
          <w:b w:val="0"/>
          <w:i/>
          <w:smallCaps w:val="0"/>
          <w:color w:val="0070C0"/>
          <w:sz w:val="22"/>
          <w:szCs w:val="22"/>
        </w:rPr>
      </w:pPr>
      <w:r w:rsidRPr="00C424FC">
        <w:rPr>
          <w:rFonts w:cs="Arial"/>
          <w:b w:val="0"/>
          <w:i/>
          <w:smallCaps w:val="0"/>
          <w:color w:val="0070C0"/>
          <w:sz w:val="22"/>
          <w:szCs w:val="22"/>
        </w:rPr>
        <w:t xml:space="preserve">Il documento costituisce una traccia per la formazione della relazione da parte dell’organo di revisione, il quale resta esclusivo responsabile </w:t>
      </w:r>
      <w:r>
        <w:rPr>
          <w:rFonts w:cs="Arial"/>
          <w:b w:val="0"/>
          <w:i/>
          <w:smallCaps w:val="0"/>
          <w:color w:val="0070C0"/>
          <w:sz w:val="22"/>
          <w:szCs w:val="22"/>
        </w:rPr>
        <w:t>verso i</w:t>
      </w:r>
      <w:r w:rsidRPr="00C424FC">
        <w:rPr>
          <w:rFonts w:cs="Arial"/>
          <w:b w:val="0"/>
          <w:i/>
          <w:smallCaps w:val="0"/>
          <w:color w:val="0070C0"/>
          <w:sz w:val="22"/>
          <w:szCs w:val="22"/>
        </w:rPr>
        <w:t xml:space="preserve"> destinatari</w:t>
      </w:r>
      <w:r>
        <w:rPr>
          <w:rFonts w:cs="Arial"/>
          <w:b w:val="0"/>
          <w:i/>
          <w:smallCaps w:val="0"/>
          <w:color w:val="0070C0"/>
          <w:sz w:val="22"/>
          <w:szCs w:val="22"/>
        </w:rPr>
        <w:t xml:space="preserve"> dello stesso, nonché della documentazione a supporto prodotta nell’ambito dell’attività di vigilanza e controllo anche mediante apposite carte di lavoro e check-list</w:t>
      </w:r>
      <w:r w:rsidRPr="00C424FC">
        <w:rPr>
          <w:rFonts w:cs="Arial"/>
          <w:b w:val="0"/>
          <w:i/>
          <w:smallCaps w:val="0"/>
          <w:color w:val="0070C0"/>
          <w:sz w:val="22"/>
          <w:szCs w:val="22"/>
        </w:rPr>
        <w:t>.</w:t>
      </w:r>
      <w:r>
        <w:rPr>
          <w:rFonts w:cs="Arial"/>
          <w:b w:val="0"/>
          <w:i/>
          <w:smallCaps w:val="0"/>
          <w:color w:val="0070C0"/>
          <w:sz w:val="22"/>
          <w:szCs w:val="22"/>
        </w:rPr>
        <w:t xml:space="preserve">  </w:t>
      </w:r>
    </w:p>
    <w:p w14:paraId="2D0EE12A" w14:textId="4687A431" w:rsidR="008C1E2B" w:rsidRDefault="008C1E2B" w:rsidP="008C1E2B">
      <w:pPr>
        <w:pStyle w:val="Titolo"/>
        <w:jc w:val="both"/>
        <w:rPr>
          <w:rFonts w:cs="Arial"/>
          <w:b w:val="0"/>
          <w:i/>
          <w:smallCaps w:val="0"/>
          <w:color w:val="0070C0"/>
          <w:sz w:val="22"/>
          <w:szCs w:val="22"/>
        </w:rPr>
      </w:pPr>
      <w:r w:rsidRPr="00C424FC">
        <w:rPr>
          <w:rFonts w:cs="Arial"/>
          <w:b w:val="0"/>
          <w:i/>
          <w:smallCaps w:val="0"/>
          <w:color w:val="0070C0"/>
          <w:sz w:val="22"/>
          <w:szCs w:val="22"/>
        </w:rPr>
        <w:t>Si declina ogni responsabilità per eventuali errori</w:t>
      </w:r>
      <w:r w:rsidR="00B64051">
        <w:rPr>
          <w:rFonts w:cs="Arial"/>
          <w:b w:val="0"/>
          <w:i/>
          <w:smallCaps w:val="0"/>
          <w:color w:val="0070C0"/>
          <w:sz w:val="22"/>
          <w:szCs w:val="22"/>
        </w:rPr>
        <w:t xml:space="preserve"> e/o inesattezze e/o refusi</w:t>
      </w:r>
      <w:r w:rsidRPr="00C424FC">
        <w:rPr>
          <w:rFonts w:cs="Arial"/>
          <w:b w:val="0"/>
          <w:i/>
          <w:smallCaps w:val="0"/>
          <w:color w:val="0070C0"/>
          <w:sz w:val="22"/>
          <w:szCs w:val="22"/>
        </w:rPr>
        <w:t xml:space="preserve"> nel contenuto del testo della relazione ovvero nella formazione delle tabelle Excel. </w:t>
      </w:r>
    </w:p>
    <w:p w14:paraId="5CB2B60E" w14:textId="41A15386" w:rsidR="00B64051" w:rsidRPr="00C424FC" w:rsidRDefault="00B64051" w:rsidP="008C1E2B">
      <w:pPr>
        <w:pStyle w:val="Titolo"/>
        <w:jc w:val="both"/>
        <w:rPr>
          <w:rFonts w:cs="Arial"/>
          <w:b w:val="0"/>
          <w:i/>
          <w:smallCaps w:val="0"/>
          <w:color w:val="0070C0"/>
          <w:sz w:val="22"/>
          <w:szCs w:val="22"/>
        </w:rPr>
      </w:pPr>
      <w:r w:rsidRPr="00B4124E">
        <w:rPr>
          <w:rFonts w:cs="Arial"/>
          <w:b w:val="0"/>
          <w:i/>
          <w:smallCaps w:val="0"/>
          <w:color w:val="0070C0"/>
          <w:sz w:val="22"/>
          <w:szCs w:val="22"/>
        </w:rPr>
        <w:t>Pur garantendo la massima affidabilità</w:t>
      </w:r>
      <w:r w:rsidR="00B4124E">
        <w:rPr>
          <w:rFonts w:cs="Arial"/>
          <w:b w:val="0"/>
          <w:i/>
          <w:smallCaps w:val="0"/>
          <w:color w:val="0070C0"/>
          <w:sz w:val="22"/>
          <w:szCs w:val="22"/>
        </w:rPr>
        <w:t xml:space="preserve"> del presente documento, il Consiglio Nazionale dei Dottori Commercialisti e degli esperti contabili non risponde delle conseguenze derivanti dall’uso dei dati e delle notizie ivi contenute.</w:t>
      </w:r>
    </w:p>
    <w:p w14:paraId="26C267CF" w14:textId="77777777" w:rsidR="007E0DBB" w:rsidRDefault="007E0DBB" w:rsidP="00906D48">
      <w:pPr>
        <w:tabs>
          <w:tab w:val="left" w:pos="7513"/>
        </w:tabs>
        <w:ind w:left="709" w:right="3259"/>
        <w:jc w:val="center"/>
        <w:rPr>
          <w:b/>
          <w:sz w:val="36"/>
          <w:szCs w:val="36"/>
        </w:rPr>
      </w:pPr>
    </w:p>
    <w:p w14:paraId="2D8FC276" w14:textId="2C35CB3B" w:rsidR="00B64051" w:rsidRDefault="00B64051" w:rsidP="00906D48">
      <w:pPr>
        <w:tabs>
          <w:tab w:val="left" w:pos="7513"/>
        </w:tabs>
        <w:ind w:left="709" w:right="3259"/>
        <w:jc w:val="center"/>
        <w:rPr>
          <w:b/>
          <w:sz w:val="36"/>
          <w:szCs w:val="36"/>
        </w:rPr>
        <w:sectPr w:rsidR="00B64051" w:rsidSect="00AF3080">
          <w:headerReference w:type="default" r:id="rId8"/>
          <w:footerReference w:type="default" r:id="rId9"/>
          <w:footerReference w:type="first" r:id="rId10"/>
          <w:pgSz w:w="11906" w:h="16838"/>
          <w:pgMar w:top="1417" w:right="1134" w:bottom="1134" w:left="1134" w:header="142" w:footer="708" w:gutter="0"/>
          <w:cols w:space="708"/>
          <w:docGrid w:linePitch="360"/>
        </w:sectPr>
      </w:pPr>
    </w:p>
    <w:tbl>
      <w:tblPr>
        <w:tblW w:w="0" w:type="auto"/>
        <w:tblLook w:val="04A0" w:firstRow="1" w:lastRow="0" w:firstColumn="1" w:lastColumn="0" w:noHBand="0" w:noVBand="1"/>
      </w:tblPr>
      <w:tblGrid>
        <w:gridCol w:w="8916"/>
      </w:tblGrid>
      <w:tr w:rsidR="0078203E" w:rsidRPr="00A546B1" w14:paraId="1C884CE8" w14:textId="77777777" w:rsidTr="008C1E2B">
        <w:trPr>
          <w:trHeight w:val="56"/>
        </w:trPr>
        <w:tc>
          <w:tcPr>
            <w:tcW w:w="8916" w:type="dxa"/>
          </w:tcPr>
          <w:p w14:paraId="4A04283B" w14:textId="56360F66" w:rsidR="00B47FC8" w:rsidRPr="0078203E" w:rsidRDefault="00B47FC8" w:rsidP="00B47FC8">
            <w:pPr>
              <w:pStyle w:val="Titolo"/>
              <w:jc w:val="both"/>
              <w:rPr>
                <w:rFonts w:asciiTheme="minorHAnsi" w:hAnsiTheme="minorHAnsi" w:cstheme="minorHAnsi"/>
                <w:bCs/>
                <w:smallCaps w:val="0"/>
                <w:sz w:val="32"/>
                <w:szCs w:val="32"/>
              </w:rPr>
            </w:pPr>
          </w:p>
        </w:tc>
      </w:tr>
      <w:tr w:rsidR="002E79EA" w:rsidRPr="00A546B1" w14:paraId="445C9230" w14:textId="77777777" w:rsidTr="008C1E2B">
        <w:trPr>
          <w:trHeight w:val="279"/>
        </w:trPr>
        <w:tc>
          <w:tcPr>
            <w:tcW w:w="8916" w:type="dxa"/>
          </w:tcPr>
          <w:p w14:paraId="3DECE8F5" w14:textId="77777777" w:rsidR="002E79EA" w:rsidRDefault="002E79EA" w:rsidP="0078203E">
            <w:pPr>
              <w:pStyle w:val="Default"/>
              <w:rPr>
                <w:rFonts w:asciiTheme="minorHAnsi" w:hAnsiTheme="minorHAnsi" w:cstheme="minorHAnsi"/>
                <w:bCs/>
                <w:smallCaps/>
                <w:sz w:val="32"/>
                <w:szCs w:val="32"/>
              </w:rPr>
            </w:pPr>
          </w:p>
          <w:p w14:paraId="77A49372" w14:textId="77777777" w:rsidR="00B47FC8" w:rsidRDefault="00B47FC8" w:rsidP="0078203E">
            <w:pPr>
              <w:pStyle w:val="Default"/>
              <w:rPr>
                <w:rFonts w:asciiTheme="minorHAnsi" w:hAnsiTheme="minorHAnsi" w:cstheme="minorHAnsi"/>
                <w:bCs/>
                <w:smallCaps/>
                <w:sz w:val="32"/>
                <w:szCs w:val="32"/>
              </w:rPr>
            </w:pPr>
          </w:p>
          <w:p w14:paraId="33FB2238" w14:textId="4A1E5450" w:rsidR="00B47FC8" w:rsidRPr="0078203E" w:rsidRDefault="00B47FC8" w:rsidP="0078203E">
            <w:pPr>
              <w:pStyle w:val="Default"/>
              <w:rPr>
                <w:rFonts w:asciiTheme="minorHAnsi" w:hAnsiTheme="minorHAnsi" w:cstheme="minorHAnsi"/>
                <w:bCs/>
                <w:smallCaps/>
                <w:sz w:val="32"/>
                <w:szCs w:val="32"/>
              </w:rPr>
            </w:pPr>
          </w:p>
        </w:tc>
      </w:tr>
    </w:tbl>
    <w:p w14:paraId="2E611F18" w14:textId="77777777" w:rsidR="002E79EA" w:rsidRPr="002E79EA" w:rsidRDefault="002E79EA" w:rsidP="002E79EA">
      <w:pPr>
        <w:spacing w:after="200" w:line="276" w:lineRule="auto"/>
        <w:jc w:val="center"/>
        <w:rPr>
          <w:rFonts w:ascii="Garamond" w:eastAsia="Times New Roman" w:hAnsi="Garamond" w:cs="ItcCenturyLight"/>
          <w:smallCaps/>
          <w:sz w:val="36"/>
          <w:szCs w:val="20"/>
          <w:lang w:eastAsia="it-IT"/>
        </w:rPr>
      </w:pPr>
      <w:r w:rsidRPr="002E79EA">
        <w:rPr>
          <w:rFonts w:ascii="Garamond" w:eastAsia="Times New Roman" w:hAnsi="Garamond" w:cs="ItcCenturyLight"/>
          <w:smallCaps/>
          <w:sz w:val="36"/>
          <w:szCs w:val="20"/>
          <w:lang w:eastAsia="it-IT"/>
        </w:rPr>
        <w:t>COMUNE DI _________________</w:t>
      </w:r>
    </w:p>
    <w:p w14:paraId="5EF2A586" w14:textId="77777777" w:rsidR="002E79EA" w:rsidRPr="002E79EA" w:rsidRDefault="002E79EA" w:rsidP="002E79EA">
      <w:pPr>
        <w:spacing w:after="200" w:line="276" w:lineRule="auto"/>
        <w:jc w:val="center"/>
        <w:rPr>
          <w:rFonts w:ascii="Garamond" w:eastAsia="Times New Roman" w:hAnsi="Garamond" w:cs="ItcCenturyLight"/>
          <w:smallCaps/>
          <w:sz w:val="36"/>
          <w:szCs w:val="20"/>
          <w:lang w:eastAsia="it-IT"/>
        </w:rPr>
      </w:pPr>
      <w:r w:rsidRPr="002E79EA">
        <w:rPr>
          <w:rFonts w:ascii="Garamond" w:eastAsia="Times New Roman" w:hAnsi="Garamond" w:cs="ItcCenturyLight"/>
          <w:smallCaps/>
          <w:sz w:val="36"/>
          <w:szCs w:val="20"/>
          <w:lang w:eastAsia="it-IT"/>
        </w:rPr>
        <w:t>Provincia di ______________</w:t>
      </w:r>
    </w:p>
    <w:p w14:paraId="1DC4DC4D" w14:textId="77777777" w:rsidR="002E79EA" w:rsidRPr="002E79EA" w:rsidRDefault="002E79EA" w:rsidP="002E79EA">
      <w:pPr>
        <w:spacing w:after="200" w:line="276" w:lineRule="auto"/>
        <w:jc w:val="center"/>
        <w:rPr>
          <w:rFonts w:ascii="Calibri" w:eastAsia="Times New Roman" w:hAnsi="Calibri" w:cs="Calibri"/>
          <w:b/>
          <w:i/>
          <w:color w:val="00B0F0"/>
        </w:rPr>
      </w:pPr>
    </w:p>
    <w:p w14:paraId="2444288D" w14:textId="77777777" w:rsidR="002E79EA" w:rsidRPr="002E79EA" w:rsidRDefault="002E79EA" w:rsidP="002E79EA">
      <w:pPr>
        <w:spacing w:after="200" w:line="276" w:lineRule="auto"/>
        <w:jc w:val="center"/>
        <w:rPr>
          <w:rFonts w:ascii="Calibri" w:eastAsia="Times New Roman" w:hAnsi="Calibri" w:cs="Calibri"/>
          <w:b/>
          <w:i/>
          <w:color w:val="00B0F0"/>
        </w:rPr>
      </w:pPr>
    </w:p>
    <w:p w14:paraId="65D47400" w14:textId="1743225D" w:rsidR="002E79EA" w:rsidRPr="002E79EA" w:rsidRDefault="002E79EA" w:rsidP="002E79EA">
      <w:pPr>
        <w:tabs>
          <w:tab w:val="left" w:pos="0"/>
          <w:tab w:val="left" w:pos="1418"/>
          <w:tab w:val="left" w:pos="2835"/>
          <w:tab w:val="left" w:pos="4252"/>
        </w:tabs>
        <w:autoSpaceDE w:val="0"/>
        <w:autoSpaceDN w:val="0"/>
        <w:adjustRightInd w:val="0"/>
        <w:spacing w:before="220" w:after="0" w:line="25" w:lineRule="atLeast"/>
        <w:jc w:val="center"/>
        <w:rPr>
          <w:rFonts w:ascii="Garamond" w:eastAsia="Times New Roman" w:hAnsi="Garamond" w:cs="ItcCenturyLight"/>
          <w:smallCaps/>
          <w:sz w:val="36"/>
          <w:szCs w:val="20"/>
          <w:lang w:eastAsia="it-IT"/>
        </w:rPr>
      </w:pPr>
      <w:r w:rsidRPr="002E79EA">
        <w:rPr>
          <w:rFonts w:ascii="Garamond" w:eastAsia="Times New Roman" w:hAnsi="Garamond" w:cs="ItcCenturyLight"/>
          <w:smallCaps/>
          <w:sz w:val="36"/>
          <w:szCs w:val="20"/>
          <w:lang w:eastAsia="it-IT"/>
        </w:rPr>
        <w:t>RELAZIONE DELL’ORGANO DI REVISIONE SULLA PROPOSTA DI DELIBERAZIONE CONSILIARE E SULLO SCHEMA DI BILANCIO CONSOLIDATO</w:t>
      </w:r>
      <w:r w:rsidR="00A9353C">
        <w:rPr>
          <w:rFonts w:ascii="Garamond" w:eastAsia="Times New Roman" w:hAnsi="Garamond" w:cs="ItcCenturyLight"/>
          <w:smallCaps/>
          <w:sz w:val="36"/>
          <w:szCs w:val="20"/>
          <w:lang w:eastAsia="it-IT"/>
        </w:rPr>
        <w:t xml:space="preserve"> 2021</w:t>
      </w:r>
    </w:p>
    <w:p w14:paraId="2273087B" w14:textId="77777777" w:rsidR="002E79EA" w:rsidRPr="002E79EA" w:rsidRDefault="002E79EA" w:rsidP="002E79EA">
      <w:pPr>
        <w:spacing w:after="200" w:line="276" w:lineRule="auto"/>
        <w:jc w:val="center"/>
        <w:rPr>
          <w:rFonts w:ascii="Calibri" w:eastAsia="Times New Roman" w:hAnsi="Calibri" w:cs="Calibri"/>
          <w:b/>
          <w:i/>
        </w:rPr>
      </w:pPr>
    </w:p>
    <w:p w14:paraId="3219206A" w14:textId="77777777" w:rsidR="002E79EA" w:rsidRPr="002E79EA" w:rsidRDefault="002E79EA" w:rsidP="002E79EA">
      <w:pPr>
        <w:spacing w:after="200" w:line="276" w:lineRule="auto"/>
        <w:jc w:val="center"/>
        <w:rPr>
          <w:rFonts w:ascii="Calibri" w:eastAsia="Times New Roman" w:hAnsi="Calibri" w:cs="Calibri"/>
          <w:b/>
          <w:i/>
        </w:rPr>
      </w:pPr>
    </w:p>
    <w:p w14:paraId="08FD5229" w14:textId="77777777" w:rsidR="002E79EA" w:rsidRPr="002E79EA" w:rsidRDefault="002E79EA" w:rsidP="002E79EA">
      <w:pPr>
        <w:spacing w:after="200" w:line="276" w:lineRule="auto"/>
        <w:jc w:val="center"/>
        <w:rPr>
          <w:rFonts w:ascii="Calibri" w:eastAsia="Times New Roman" w:hAnsi="Calibri" w:cs="Calibri"/>
          <w:b/>
          <w:i/>
        </w:rPr>
      </w:pPr>
    </w:p>
    <w:p w14:paraId="7945A597" w14:textId="77777777" w:rsidR="002E79EA" w:rsidRPr="002E79EA" w:rsidRDefault="002E79EA" w:rsidP="002E79EA">
      <w:pPr>
        <w:spacing w:after="200" w:line="276" w:lineRule="auto"/>
        <w:jc w:val="center"/>
        <w:rPr>
          <w:rFonts w:ascii="Calibri" w:eastAsia="Times New Roman" w:hAnsi="Calibri" w:cs="Calibri"/>
          <w:b/>
          <w:i/>
        </w:rPr>
      </w:pPr>
    </w:p>
    <w:p w14:paraId="7FEE829E" w14:textId="77777777" w:rsidR="002E79EA" w:rsidRPr="002E79EA" w:rsidRDefault="002E79EA" w:rsidP="002E79EA">
      <w:pPr>
        <w:spacing w:after="200" w:line="276" w:lineRule="auto"/>
        <w:jc w:val="center"/>
        <w:rPr>
          <w:rFonts w:ascii="Calibri" w:eastAsia="Times New Roman" w:hAnsi="Calibri" w:cs="Calibri"/>
          <w:b/>
          <w:i/>
        </w:rPr>
      </w:pPr>
    </w:p>
    <w:p w14:paraId="7C15F5D5" w14:textId="77777777" w:rsidR="002E79EA" w:rsidRPr="002E79EA" w:rsidRDefault="002E79EA" w:rsidP="002E79EA">
      <w:pPr>
        <w:spacing w:after="200" w:line="276" w:lineRule="auto"/>
        <w:jc w:val="center"/>
        <w:rPr>
          <w:rFonts w:ascii="Calibri" w:eastAsia="Times New Roman" w:hAnsi="Calibri" w:cs="Calibri"/>
          <w:b/>
          <w:i/>
        </w:rPr>
      </w:pPr>
    </w:p>
    <w:p w14:paraId="7184F81E" w14:textId="77777777" w:rsidR="002E79EA" w:rsidRPr="002E79EA" w:rsidRDefault="002E79EA" w:rsidP="002E79EA">
      <w:pPr>
        <w:spacing w:after="200" w:line="276" w:lineRule="auto"/>
        <w:jc w:val="center"/>
        <w:rPr>
          <w:rFonts w:ascii="Calibri" w:eastAsia="Times New Roman" w:hAnsi="Calibri" w:cs="Calibri"/>
          <w:b/>
          <w:i/>
        </w:rPr>
      </w:pPr>
      <w:r w:rsidRPr="002E79EA">
        <w:rPr>
          <w:rFonts w:ascii="Calibri" w:eastAsia="Times New Roman" w:hAnsi="Calibri" w:cs="Calibri"/>
          <w:b/>
          <w:i/>
        </w:rPr>
        <w:t>L’Organo di Revisione</w:t>
      </w:r>
    </w:p>
    <w:p w14:paraId="152F8DF6" w14:textId="77777777" w:rsidR="002E79EA" w:rsidRPr="002E79EA" w:rsidRDefault="002E79EA" w:rsidP="002E79EA">
      <w:pPr>
        <w:spacing w:after="200" w:line="276" w:lineRule="auto"/>
        <w:jc w:val="center"/>
        <w:rPr>
          <w:rFonts w:ascii="Calibri" w:eastAsia="Times New Roman" w:hAnsi="Calibri" w:cs="Calibri"/>
          <w:b/>
          <w:i/>
        </w:rPr>
      </w:pPr>
      <w:r w:rsidRPr="002E79EA">
        <w:rPr>
          <w:rFonts w:ascii="Calibri" w:eastAsia="Times New Roman" w:hAnsi="Calibri" w:cs="Calibri"/>
          <w:b/>
          <w:i/>
        </w:rPr>
        <w:t>_________________</w:t>
      </w:r>
    </w:p>
    <w:p w14:paraId="5C65E1F8" w14:textId="678C8761" w:rsidR="002E79EA" w:rsidRDefault="002E79EA" w:rsidP="002E79EA">
      <w:pPr>
        <w:spacing w:after="200" w:line="276" w:lineRule="auto"/>
        <w:jc w:val="center"/>
        <w:rPr>
          <w:rFonts w:ascii="Calibri" w:eastAsia="Times New Roman" w:hAnsi="Calibri" w:cs="Calibri"/>
          <w:b/>
          <w:i/>
        </w:rPr>
      </w:pPr>
      <w:r w:rsidRPr="002E79EA">
        <w:rPr>
          <w:rFonts w:ascii="Calibri" w:eastAsia="Times New Roman" w:hAnsi="Calibri" w:cs="Calibri"/>
          <w:b/>
          <w:i/>
        </w:rPr>
        <w:t>_________________</w:t>
      </w:r>
    </w:p>
    <w:p w14:paraId="15328010" w14:textId="484E31D0" w:rsidR="00383D41" w:rsidRPr="002E79EA" w:rsidRDefault="00383D41" w:rsidP="002E79EA">
      <w:pPr>
        <w:spacing w:after="200" w:line="276" w:lineRule="auto"/>
        <w:jc w:val="center"/>
        <w:rPr>
          <w:rFonts w:ascii="Calibri" w:eastAsia="Times New Roman" w:hAnsi="Calibri" w:cs="Calibri"/>
          <w:b/>
          <w:i/>
        </w:rPr>
      </w:pPr>
      <w:r>
        <w:rPr>
          <w:rFonts w:ascii="Calibri" w:eastAsia="Times New Roman" w:hAnsi="Calibri" w:cs="Calibri"/>
          <w:b/>
          <w:i/>
        </w:rPr>
        <w:t>_________________</w:t>
      </w:r>
    </w:p>
    <w:p w14:paraId="4B9ACB7F" w14:textId="77777777" w:rsidR="002E79EA" w:rsidRPr="002E79EA" w:rsidRDefault="002E79EA" w:rsidP="002E79EA">
      <w:pPr>
        <w:spacing w:after="200" w:line="276" w:lineRule="auto"/>
        <w:jc w:val="center"/>
        <w:rPr>
          <w:rFonts w:ascii="Calibri" w:eastAsia="Times New Roman" w:hAnsi="Calibri" w:cs="Calibri"/>
          <w:b/>
          <w:i/>
        </w:rPr>
      </w:pPr>
    </w:p>
    <w:p w14:paraId="0C7DB044" w14:textId="72F9A135" w:rsidR="002E79EA" w:rsidRDefault="002E79EA" w:rsidP="002E79EA">
      <w:pPr>
        <w:spacing w:after="200" w:line="276" w:lineRule="auto"/>
        <w:jc w:val="center"/>
        <w:rPr>
          <w:rFonts w:ascii="Calibri" w:eastAsia="Times New Roman" w:hAnsi="Calibri" w:cs="Calibri"/>
          <w:b/>
          <w:i/>
        </w:rPr>
      </w:pPr>
    </w:p>
    <w:p w14:paraId="6DAA5055" w14:textId="77777777" w:rsidR="00B4124E" w:rsidRPr="002E79EA" w:rsidRDefault="00B4124E" w:rsidP="002E79EA">
      <w:pPr>
        <w:spacing w:after="200" w:line="276" w:lineRule="auto"/>
        <w:jc w:val="center"/>
        <w:rPr>
          <w:rFonts w:ascii="Calibri" w:eastAsia="Times New Roman" w:hAnsi="Calibri" w:cs="Calibri"/>
          <w:b/>
          <w:i/>
        </w:rPr>
      </w:pPr>
    </w:p>
    <w:p w14:paraId="6FD11068" w14:textId="77777777" w:rsidR="002E79EA" w:rsidRPr="002E79EA" w:rsidRDefault="002E79EA" w:rsidP="002E79EA">
      <w:pPr>
        <w:rPr>
          <w:rFonts w:ascii="Calibri" w:eastAsia="Times New Roman" w:hAnsi="Calibri" w:cs="Calibri"/>
          <w:b/>
          <w:i/>
        </w:rPr>
      </w:pPr>
    </w:p>
    <w:sdt>
      <w:sdtPr>
        <w:rPr>
          <w:rFonts w:ascii="Calibri" w:eastAsia="Times New Roman" w:hAnsi="Calibri" w:cs="Calibri"/>
        </w:rPr>
        <w:id w:val="1237205697"/>
        <w:docPartObj>
          <w:docPartGallery w:val="Table of Contents"/>
          <w:docPartUnique/>
        </w:docPartObj>
      </w:sdtPr>
      <w:sdtEndPr>
        <w:rPr>
          <w:b/>
          <w:bCs/>
        </w:rPr>
      </w:sdtEndPr>
      <w:sdtContent>
        <w:p w14:paraId="426F4FCE" w14:textId="77777777" w:rsidR="002E79EA" w:rsidRPr="00F30CC1" w:rsidRDefault="002E79EA" w:rsidP="002E79EA">
          <w:pPr>
            <w:keepNext/>
            <w:keepLines/>
            <w:spacing w:before="240" w:after="0"/>
            <w:rPr>
              <w:b/>
              <w:bCs/>
              <w:sz w:val="36"/>
              <w:szCs w:val="36"/>
            </w:rPr>
          </w:pPr>
          <w:r w:rsidRPr="00F30CC1">
            <w:rPr>
              <w:b/>
              <w:bCs/>
              <w:sz w:val="36"/>
              <w:szCs w:val="36"/>
            </w:rPr>
            <w:t>Indice</w:t>
          </w:r>
        </w:p>
        <w:p w14:paraId="4D5FA69B" w14:textId="436CB05E" w:rsidR="0096049E" w:rsidRDefault="002E79EA">
          <w:pPr>
            <w:pStyle w:val="Sommario1"/>
            <w:tabs>
              <w:tab w:val="left" w:pos="440"/>
            </w:tabs>
            <w:rPr>
              <w:rFonts w:eastAsiaTheme="minorEastAsia"/>
              <w:noProof/>
              <w:sz w:val="22"/>
              <w:lang w:eastAsia="it-IT"/>
            </w:rPr>
          </w:pPr>
          <w:r w:rsidRPr="002E79EA">
            <w:rPr>
              <w:rFonts w:ascii="Calibri" w:eastAsia="Times New Roman" w:hAnsi="Calibri" w:cs="Calibri"/>
            </w:rPr>
            <w:fldChar w:fldCharType="begin"/>
          </w:r>
          <w:r w:rsidRPr="002E79EA">
            <w:rPr>
              <w:rFonts w:ascii="Calibri" w:eastAsia="Times New Roman" w:hAnsi="Calibri" w:cs="Calibri"/>
            </w:rPr>
            <w:instrText xml:space="preserve"> TOC \o "1-3" \h \z \u </w:instrText>
          </w:r>
          <w:r w:rsidRPr="002E79EA">
            <w:rPr>
              <w:rFonts w:ascii="Calibri" w:eastAsia="Times New Roman" w:hAnsi="Calibri" w:cs="Calibri"/>
            </w:rPr>
            <w:fldChar w:fldCharType="separate"/>
          </w:r>
          <w:hyperlink w:anchor="_Toc113167283" w:history="1">
            <w:r w:rsidR="0096049E" w:rsidRPr="00327A89">
              <w:rPr>
                <w:rStyle w:val="Collegamentoipertestuale"/>
                <w:rFonts w:eastAsia="Times New Roman" w:cstheme="minorHAnsi"/>
                <w:b/>
                <w:noProof/>
                <w:lang w:eastAsia="it-IT"/>
              </w:rPr>
              <w:t>1.</w:t>
            </w:r>
            <w:r w:rsidR="0096049E">
              <w:rPr>
                <w:rFonts w:eastAsiaTheme="minorEastAsia"/>
                <w:noProof/>
                <w:sz w:val="22"/>
                <w:lang w:eastAsia="it-IT"/>
              </w:rPr>
              <w:tab/>
            </w:r>
            <w:r w:rsidR="0096049E" w:rsidRPr="00327A89">
              <w:rPr>
                <w:rStyle w:val="Collegamentoipertestuale"/>
                <w:rFonts w:eastAsia="Times New Roman" w:cstheme="minorHAnsi"/>
                <w:b/>
                <w:noProof/>
                <w:lang w:eastAsia="it-IT"/>
              </w:rPr>
              <w:t>Introduzione</w:t>
            </w:r>
            <w:r w:rsidR="0096049E">
              <w:rPr>
                <w:noProof/>
                <w:webHidden/>
              </w:rPr>
              <w:tab/>
            </w:r>
            <w:r w:rsidR="0096049E">
              <w:rPr>
                <w:noProof/>
                <w:webHidden/>
              </w:rPr>
              <w:fldChar w:fldCharType="begin"/>
            </w:r>
            <w:r w:rsidR="0096049E">
              <w:rPr>
                <w:noProof/>
                <w:webHidden/>
              </w:rPr>
              <w:instrText xml:space="preserve"> PAGEREF _Toc113167283 \h </w:instrText>
            </w:r>
            <w:r w:rsidR="0096049E">
              <w:rPr>
                <w:noProof/>
                <w:webHidden/>
              </w:rPr>
            </w:r>
            <w:r w:rsidR="0096049E">
              <w:rPr>
                <w:noProof/>
                <w:webHidden/>
              </w:rPr>
              <w:fldChar w:fldCharType="separate"/>
            </w:r>
            <w:r w:rsidR="00850449">
              <w:rPr>
                <w:noProof/>
                <w:webHidden/>
              </w:rPr>
              <w:t>4</w:t>
            </w:r>
            <w:r w:rsidR="0096049E">
              <w:rPr>
                <w:noProof/>
                <w:webHidden/>
              </w:rPr>
              <w:fldChar w:fldCharType="end"/>
            </w:r>
          </w:hyperlink>
        </w:p>
        <w:p w14:paraId="698766DE" w14:textId="05AADC41" w:rsidR="0096049E" w:rsidRDefault="00000000">
          <w:pPr>
            <w:pStyle w:val="Sommario1"/>
            <w:tabs>
              <w:tab w:val="left" w:pos="440"/>
            </w:tabs>
            <w:rPr>
              <w:rFonts w:eastAsiaTheme="minorEastAsia"/>
              <w:noProof/>
              <w:sz w:val="22"/>
              <w:lang w:eastAsia="it-IT"/>
            </w:rPr>
          </w:pPr>
          <w:hyperlink w:anchor="_Toc113167284" w:history="1">
            <w:r w:rsidR="0096049E" w:rsidRPr="00327A89">
              <w:rPr>
                <w:rStyle w:val="Collegamentoipertestuale"/>
                <w:rFonts w:eastAsia="Times New Roman" w:cstheme="minorHAnsi"/>
                <w:b/>
                <w:noProof/>
                <w:lang w:eastAsia="it-IT"/>
              </w:rPr>
              <w:t>2.</w:t>
            </w:r>
            <w:r w:rsidR="0096049E">
              <w:rPr>
                <w:rFonts w:eastAsiaTheme="minorEastAsia"/>
                <w:noProof/>
                <w:sz w:val="22"/>
                <w:lang w:eastAsia="it-IT"/>
              </w:rPr>
              <w:tab/>
            </w:r>
            <w:r w:rsidR="0096049E" w:rsidRPr="00327A89">
              <w:rPr>
                <w:rStyle w:val="Collegamentoipertestuale"/>
                <w:rFonts w:eastAsia="Times New Roman" w:cstheme="minorHAnsi"/>
                <w:b/>
                <w:noProof/>
                <w:lang w:eastAsia="it-IT"/>
              </w:rPr>
              <w:t>Rettifiche di pre-consolidamento ed elisioni delle operazioni infragruppo</w:t>
            </w:r>
            <w:r w:rsidR="0096049E">
              <w:rPr>
                <w:noProof/>
                <w:webHidden/>
              </w:rPr>
              <w:tab/>
            </w:r>
            <w:r w:rsidR="0096049E">
              <w:rPr>
                <w:noProof/>
                <w:webHidden/>
              </w:rPr>
              <w:fldChar w:fldCharType="begin"/>
            </w:r>
            <w:r w:rsidR="0096049E">
              <w:rPr>
                <w:noProof/>
                <w:webHidden/>
              </w:rPr>
              <w:instrText xml:space="preserve"> PAGEREF _Toc113167284 \h </w:instrText>
            </w:r>
            <w:r w:rsidR="0096049E">
              <w:rPr>
                <w:noProof/>
                <w:webHidden/>
              </w:rPr>
            </w:r>
            <w:r w:rsidR="0096049E">
              <w:rPr>
                <w:noProof/>
                <w:webHidden/>
              </w:rPr>
              <w:fldChar w:fldCharType="separate"/>
            </w:r>
            <w:r w:rsidR="00850449">
              <w:rPr>
                <w:noProof/>
                <w:webHidden/>
              </w:rPr>
              <w:t>8</w:t>
            </w:r>
            <w:r w:rsidR="0096049E">
              <w:rPr>
                <w:noProof/>
                <w:webHidden/>
              </w:rPr>
              <w:fldChar w:fldCharType="end"/>
            </w:r>
          </w:hyperlink>
        </w:p>
        <w:p w14:paraId="0A823555" w14:textId="5B209591" w:rsidR="0096049E" w:rsidRDefault="00000000">
          <w:pPr>
            <w:pStyle w:val="Sommario1"/>
            <w:tabs>
              <w:tab w:val="left" w:pos="440"/>
            </w:tabs>
            <w:rPr>
              <w:rFonts w:eastAsiaTheme="minorEastAsia"/>
              <w:noProof/>
              <w:sz w:val="22"/>
              <w:lang w:eastAsia="it-IT"/>
            </w:rPr>
          </w:pPr>
          <w:hyperlink w:anchor="_Toc113167285" w:history="1">
            <w:r w:rsidR="0096049E" w:rsidRPr="00327A89">
              <w:rPr>
                <w:rStyle w:val="Collegamentoipertestuale"/>
                <w:rFonts w:eastAsia="Times New Roman" w:cstheme="minorHAnsi"/>
                <w:b/>
                <w:noProof/>
                <w:lang w:eastAsia="it-IT"/>
              </w:rPr>
              <w:t>3.</w:t>
            </w:r>
            <w:r w:rsidR="0096049E">
              <w:rPr>
                <w:rFonts w:eastAsiaTheme="minorEastAsia"/>
                <w:noProof/>
                <w:sz w:val="22"/>
                <w:lang w:eastAsia="it-IT"/>
              </w:rPr>
              <w:tab/>
            </w:r>
            <w:r w:rsidR="0096049E" w:rsidRPr="00327A89">
              <w:rPr>
                <w:rStyle w:val="Collegamentoipertestuale"/>
                <w:rFonts w:eastAsia="Times New Roman" w:cstheme="minorHAnsi"/>
                <w:b/>
                <w:noProof/>
                <w:lang w:eastAsia="it-IT"/>
              </w:rPr>
              <w:t>Verifiche dei saldi reciproci tra i componenti del gruppo</w:t>
            </w:r>
            <w:r w:rsidR="0096049E">
              <w:rPr>
                <w:noProof/>
                <w:webHidden/>
              </w:rPr>
              <w:tab/>
            </w:r>
            <w:r w:rsidR="0096049E">
              <w:rPr>
                <w:noProof/>
                <w:webHidden/>
              </w:rPr>
              <w:fldChar w:fldCharType="begin"/>
            </w:r>
            <w:r w:rsidR="0096049E">
              <w:rPr>
                <w:noProof/>
                <w:webHidden/>
              </w:rPr>
              <w:instrText xml:space="preserve"> PAGEREF _Toc113167285 \h </w:instrText>
            </w:r>
            <w:r w:rsidR="0096049E">
              <w:rPr>
                <w:noProof/>
                <w:webHidden/>
              </w:rPr>
            </w:r>
            <w:r w:rsidR="0096049E">
              <w:rPr>
                <w:noProof/>
                <w:webHidden/>
              </w:rPr>
              <w:fldChar w:fldCharType="separate"/>
            </w:r>
            <w:r w:rsidR="00850449">
              <w:rPr>
                <w:noProof/>
                <w:webHidden/>
              </w:rPr>
              <w:t>8</w:t>
            </w:r>
            <w:r w:rsidR="0096049E">
              <w:rPr>
                <w:noProof/>
                <w:webHidden/>
              </w:rPr>
              <w:fldChar w:fldCharType="end"/>
            </w:r>
          </w:hyperlink>
        </w:p>
        <w:p w14:paraId="4044B9D2" w14:textId="69EDA997" w:rsidR="0096049E" w:rsidRDefault="00000000">
          <w:pPr>
            <w:pStyle w:val="Sommario1"/>
            <w:tabs>
              <w:tab w:val="left" w:pos="440"/>
            </w:tabs>
            <w:rPr>
              <w:rFonts w:eastAsiaTheme="minorEastAsia"/>
              <w:noProof/>
              <w:sz w:val="22"/>
              <w:lang w:eastAsia="it-IT"/>
            </w:rPr>
          </w:pPr>
          <w:hyperlink w:anchor="_Toc113167286" w:history="1">
            <w:r w:rsidR="0096049E" w:rsidRPr="00327A89">
              <w:rPr>
                <w:rStyle w:val="Collegamentoipertestuale"/>
                <w:rFonts w:eastAsia="Times New Roman" w:cstheme="minorHAnsi"/>
                <w:b/>
                <w:noProof/>
                <w:lang w:eastAsia="it-IT"/>
              </w:rPr>
              <w:t>4.</w:t>
            </w:r>
            <w:r w:rsidR="0096049E">
              <w:rPr>
                <w:rFonts w:eastAsiaTheme="minorEastAsia"/>
                <w:noProof/>
                <w:sz w:val="22"/>
                <w:lang w:eastAsia="it-IT"/>
              </w:rPr>
              <w:tab/>
            </w:r>
            <w:r w:rsidR="0096049E" w:rsidRPr="00327A89">
              <w:rPr>
                <w:rStyle w:val="Collegamentoipertestuale"/>
                <w:rFonts w:eastAsia="Times New Roman" w:cstheme="minorHAnsi"/>
                <w:b/>
                <w:noProof/>
                <w:lang w:eastAsia="it-IT"/>
              </w:rPr>
              <w:t>Verifiche dei saldi reciproci tra i componenti del gruppo</w:t>
            </w:r>
            <w:r w:rsidR="0096049E">
              <w:rPr>
                <w:noProof/>
                <w:webHidden/>
              </w:rPr>
              <w:tab/>
            </w:r>
            <w:r w:rsidR="0096049E">
              <w:rPr>
                <w:noProof/>
                <w:webHidden/>
              </w:rPr>
              <w:fldChar w:fldCharType="begin"/>
            </w:r>
            <w:r w:rsidR="0096049E">
              <w:rPr>
                <w:noProof/>
                <w:webHidden/>
              </w:rPr>
              <w:instrText xml:space="preserve"> PAGEREF _Toc113167286 \h </w:instrText>
            </w:r>
            <w:r w:rsidR="0096049E">
              <w:rPr>
                <w:noProof/>
                <w:webHidden/>
              </w:rPr>
            </w:r>
            <w:r w:rsidR="0096049E">
              <w:rPr>
                <w:noProof/>
                <w:webHidden/>
              </w:rPr>
              <w:fldChar w:fldCharType="separate"/>
            </w:r>
            <w:r w:rsidR="00850449">
              <w:rPr>
                <w:noProof/>
                <w:webHidden/>
              </w:rPr>
              <w:t>9</w:t>
            </w:r>
            <w:r w:rsidR="0096049E">
              <w:rPr>
                <w:noProof/>
                <w:webHidden/>
              </w:rPr>
              <w:fldChar w:fldCharType="end"/>
            </w:r>
          </w:hyperlink>
        </w:p>
        <w:p w14:paraId="2799931E" w14:textId="3FCFF8FC" w:rsidR="0096049E" w:rsidRDefault="00000000">
          <w:pPr>
            <w:pStyle w:val="Sommario1"/>
            <w:tabs>
              <w:tab w:val="left" w:pos="440"/>
            </w:tabs>
            <w:rPr>
              <w:rFonts w:eastAsiaTheme="minorEastAsia"/>
              <w:noProof/>
              <w:sz w:val="22"/>
              <w:lang w:eastAsia="it-IT"/>
            </w:rPr>
          </w:pPr>
          <w:hyperlink w:anchor="_Toc113167287" w:history="1">
            <w:r w:rsidR="0096049E" w:rsidRPr="00327A89">
              <w:rPr>
                <w:rStyle w:val="Collegamentoipertestuale"/>
                <w:rFonts w:eastAsia="Times New Roman" w:cstheme="minorHAnsi"/>
                <w:b/>
                <w:noProof/>
                <w:lang w:eastAsia="it-IT"/>
              </w:rPr>
              <w:t>5.</w:t>
            </w:r>
            <w:r w:rsidR="0096049E">
              <w:rPr>
                <w:rFonts w:eastAsiaTheme="minorEastAsia"/>
                <w:noProof/>
                <w:sz w:val="22"/>
                <w:lang w:eastAsia="it-IT"/>
              </w:rPr>
              <w:tab/>
            </w:r>
            <w:r w:rsidR="0096049E" w:rsidRPr="00327A89">
              <w:rPr>
                <w:rStyle w:val="Collegamentoipertestuale"/>
                <w:rFonts w:eastAsia="Times New Roman" w:cstheme="minorHAnsi"/>
                <w:b/>
                <w:noProof/>
                <w:lang w:eastAsia="it-IT"/>
              </w:rPr>
              <w:t>Stato Patrimoniale consolidato</w:t>
            </w:r>
            <w:r w:rsidR="0096049E">
              <w:rPr>
                <w:noProof/>
                <w:webHidden/>
              </w:rPr>
              <w:tab/>
            </w:r>
            <w:r w:rsidR="0096049E">
              <w:rPr>
                <w:noProof/>
                <w:webHidden/>
              </w:rPr>
              <w:fldChar w:fldCharType="begin"/>
            </w:r>
            <w:r w:rsidR="0096049E">
              <w:rPr>
                <w:noProof/>
                <w:webHidden/>
              </w:rPr>
              <w:instrText xml:space="preserve"> PAGEREF _Toc113167287 \h </w:instrText>
            </w:r>
            <w:r w:rsidR="0096049E">
              <w:rPr>
                <w:noProof/>
                <w:webHidden/>
              </w:rPr>
            </w:r>
            <w:r w:rsidR="0096049E">
              <w:rPr>
                <w:noProof/>
                <w:webHidden/>
              </w:rPr>
              <w:fldChar w:fldCharType="separate"/>
            </w:r>
            <w:r w:rsidR="00850449">
              <w:rPr>
                <w:noProof/>
                <w:webHidden/>
              </w:rPr>
              <w:t>10</w:t>
            </w:r>
            <w:r w:rsidR="0096049E">
              <w:rPr>
                <w:noProof/>
                <w:webHidden/>
              </w:rPr>
              <w:fldChar w:fldCharType="end"/>
            </w:r>
          </w:hyperlink>
        </w:p>
        <w:p w14:paraId="49ADB9F8" w14:textId="67BFA82B" w:rsidR="0096049E" w:rsidRDefault="00000000">
          <w:pPr>
            <w:pStyle w:val="Sommario2"/>
            <w:rPr>
              <w:rFonts w:eastAsiaTheme="minorEastAsia"/>
              <w:noProof/>
              <w:lang w:eastAsia="it-IT"/>
            </w:rPr>
          </w:pPr>
          <w:hyperlink w:anchor="_Toc113167288" w:history="1">
            <w:r w:rsidR="0096049E" w:rsidRPr="00327A89">
              <w:rPr>
                <w:rStyle w:val="Collegamentoipertestuale"/>
                <w:rFonts w:ascii="Calibri" w:eastAsia="Times New Roman" w:hAnsi="Calibri" w:cs="Arial"/>
                <w:b/>
                <w:noProof/>
                <w:lang w:eastAsia="it-IT"/>
              </w:rPr>
              <w:t>5.1.</w:t>
            </w:r>
            <w:r w:rsidR="0096049E">
              <w:rPr>
                <w:rFonts w:eastAsiaTheme="minorEastAsia"/>
                <w:noProof/>
                <w:lang w:eastAsia="it-IT"/>
              </w:rPr>
              <w:tab/>
            </w:r>
            <w:r w:rsidR="0096049E" w:rsidRPr="00327A89">
              <w:rPr>
                <w:rStyle w:val="Collegamentoipertestuale"/>
                <w:rFonts w:ascii="Calibri" w:eastAsia="Times New Roman" w:hAnsi="Calibri" w:cs="Arial"/>
                <w:b/>
                <w:noProof/>
                <w:lang w:eastAsia="it-IT"/>
              </w:rPr>
              <w:t>Analisi dello Stato patrimoniale attivo</w:t>
            </w:r>
            <w:r w:rsidR="0096049E">
              <w:rPr>
                <w:noProof/>
                <w:webHidden/>
              </w:rPr>
              <w:tab/>
            </w:r>
            <w:r w:rsidR="0096049E">
              <w:rPr>
                <w:noProof/>
                <w:webHidden/>
              </w:rPr>
              <w:fldChar w:fldCharType="begin"/>
            </w:r>
            <w:r w:rsidR="0096049E">
              <w:rPr>
                <w:noProof/>
                <w:webHidden/>
              </w:rPr>
              <w:instrText xml:space="preserve"> PAGEREF _Toc113167288 \h </w:instrText>
            </w:r>
            <w:r w:rsidR="0096049E">
              <w:rPr>
                <w:noProof/>
                <w:webHidden/>
              </w:rPr>
            </w:r>
            <w:r w:rsidR="0096049E">
              <w:rPr>
                <w:noProof/>
                <w:webHidden/>
              </w:rPr>
              <w:fldChar w:fldCharType="separate"/>
            </w:r>
            <w:r w:rsidR="00850449">
              <w:rPr>
                <w:noProof/>
                <w:webHidden/>
              </w:rPr>
              <w:t>11</w:t>
            </w:r>
            <w:r w:rsidR="0096049E">
              <w:rPr>
                <w:noProof/>
                <w:webHidden/>
              </w:rPr>
              <w:fldChar w:fldCharType="end"/>
            </w:r>
          </w:hyperlink>
        </w:p>
        <w:p w14:paraId="28C4314B" w14:textId="34A0154F" w:rsidR="0096049E" w:rsidRDefault="00000000">
          <w:pPr>
            <w:pStyle w:val="Sommario2"/>
            <w:rPr>
              <w:rFonts w:eastAsiaTheme="minorEastAsia"/>
              <w:noProof/>
              <w:lang w:eastAsia="it-IT"/>
            </w:rPr>
          </w:pPr>
          <w:hyperlink w:anchor="_Toc113167289" w:history="1">
            <w:r w:rsidR="0096049E" w:rsidRPr="00327A89">
              <w:rPr>
                <w:rStyle w:val="Collegamentoipertestuale"/>
                <w:rFonts w:ascii="Calibri" w:eastAsia="Times New Roman" w:hAnsi="Calibri" w:cs="Arial"/>
                <w:b/>
                <w:noProof/>
                <w:lang w:eastAsia="it-IT"/>
              </w:rPr>
              <w:t>5.2.</w:t>
            </w:r>
            <w:r w:rsidR="0096049E">
              <w:rPr>
                <w:rFonts w:eastAsiaTheme="minorEastAsia"/>
                <w:noProof/>
                <w:lang w:eastAsia="it-IT"/>
              </w:rPr>
              <w:tab/>
            </w:r>
            <w:r w:rsidR="0096049E" w:rsidRPr="00327A89">
              <w:rPr>
                <w:rStyle w:val="Collegamentoipertestuale"/>
                <w:rFonts w:ascii="Calibri" w:eastAsia="Times New Roman" w:hAnsi="Calibri" w:cs="Arial"/>
                <w:b/>
                <w:noProof/>
                <w:lang w:eastAsia="it-IT"/>
              </w:rPr>
              <w:t>Analisi dello Stato Patrimoniale passivo</w:t>
            </w:r>
            <w:r w:rsidR="0096049E">
              <w:rPr>
                <w:noProof/>
                <w:webHidden/>
              </w:rPr>
              <w:tab/>
            </w:r>
            <w:r w:rsidR="0096049E">
              <w:rPr>
                <w:noProof/>
                <w:webHidden/>
              </w:rPr>
              <w:fldChar w:fldCharType="begin"/>
            </w:r>
            <w:r w:rsidR="0096049E">
              <w:rPr>
                <w:noProof/>
                <w:webHidden/>
              </w:rPr>
              <w:instrText xml:space="preserve"> PAGEREF _Toc113167289 \h </w:instrText>
            </w:r>
            <w:r w:rsidR="0096049E">
              <w:rPr>
                <w:noProof/>
                <w:webHidden/>
              </w:rPr>
            </w:r>
            <w:r w:rsidR="0096049E">
              <w:rPr>
                <w:noProof/>
                <w:webHidden/>
              </w:rPr>
              <w:fldChar w:fldCharType="separate"/>
            </w:r>
            <w:r w:rsidR="00850449">
              <w:rPr>
                <w:noProof/>
                <w:webHidden/>
              </w:rPr>
              <w:t>15</w:t>
            </w:r>
            <w:r w:rsidR="0096049E">
              <w:rPr>
                <w:noProof/>
                <w:webHidden/>
              </w:rPr>
              <w:fldChar w:fldCharType="end"/>
            </w:r>
          </w:hyperlink>
        </w:p>
        <w:p w14:paraId="09A3C7B1" w14:textId="4DC8DD00" w:rsidR="0096049E" w:rsidRDefault="00000000">
          <w:pPr>
            <w:pStyle w:val="Sommario1"/>
            <w:tabs>
              <w:tab w:val="left" w:pos="440"/>
            </w:tabs>
            <w:rPr>
              <w:rFonts w:eastAsiaTheme="minorEastAsia"/>
              <w:noProof/>
              <w:sz w:val="22"/>
              <w:lang w:eastAsia="it-IT"/>
            </w:rPr>
          </w:pPr>
          <w:hyperlink w:anchor="_Toc113167290" w:history="1">
            <w:r w:rsidR="0096049E" w:rsidRPr="00327A89">
              <w:rPr>
                <w:rStyle w:val="Collegamentoipertestuale"/>
                <w:rFonts w:eastAsia="Times New Roman" w:cstheme="minorHAnsi"/>
                <w:b/>
                <w:noProof/>
                <w:lang w:eastAsia="it-IT"/>
              </w:rPr>
              <w:t>6.</w:t>
            </w:r>
            <w:r w:rsidR="0096049E">
              <w:rPr>
                <w:rFonts w:eastAsiaTheme="minorEastAsia"/>
                <w:noProof/>
                <w:sz w:val="22"/>
                <w:lang w:eastAsia="it-IT"/>
              </w:rPr>
              <w:tab/>
            </w:r>
            <w:r w:rsidR="0096049E" w:rsidRPr="00327A89">
              <w:rPr>
                <w:rStyle w:val="Collegamentoipertestuale"/>
                <w:rFonts w:eastAsia="Times New Roman" w:cstheme="minorHAnsi"/>
                <w:b/>
                <w:noProof/>
                <w:lang w:eastAsia="it-IT"/>
              </w:rPr>
              <w:t>Conto economico consolidato</w:t>
            </w:r>
            <w:r w:rsidR="0096049E">
              <w:rPr>
                <w:noProof/>
                <w:webHidden/>
              </w:rPr>
              <w:tab/>
            </w:r>
            <w:r w:rsidR="0096049E">
              <w:rPr>
                <w:noProof/>
                <w:webHidden/>
              </w:rPr>
              <w:fldChar w:fldCharType="begin"/>
            </w:r>
            <w:r w:rsidR="0096049E">
              <w:rPr>
                <w:noProof/>
                <w:webHidden/>
              </w:rPr>
              <w:instrText xml:space="preserve"> PAGEREF _Toc113167290 \h </w:instrText>
            </w:r>
            <w:r w:rsidR="0096049E">
              <w:rPr>
                <w:noProof/>
                <w:webHidden/>
              </w:rPr>
            </w:r>
            <w:r w:rsidR="0096049E">
              <w:rPr>
                <w:noProof/>
                <w:webHidden/>
              </w:rPr>
              <w:fldChar w:fldCharType="separate"/>
            </w:r>
            <w:r w:rsidR="00850449">
              <w:rPr>
                <w:noProof/>
                <w:webHidden/>
              </w:rPr>
              <w:t>19</w:t>
            </w:r>
            <w:r w:rsidR="0096049E">
              <w:rPr>
                <w:noProof/>
                <w:webHidden/>
              </w:rPr>
              <w:fldChar w:fldCharType="end"/>
            </w:r>
          </w:hyperlink>
        </w:p>
        <w:p w14:paraId="6B3082AD" w14:textId="7E752189" w:rsidR="0096049E" w:rsidRDefault="00000000">
          <w:pPr>
            <w:pStyle w:val="Sommario1"/>
            <w:rPr>
              <w:rFonts w:eastAsiaTheme="minorEastAsia"/>
              <w:noProof/>
              <w:sz w:val="22"/>
              <w:lang w:eastAsia="it-IT"/>
            </w:rPr>
          </w:pPr>
          <w:hyperlink w:anchor="_Toc113167291" w:history="1">
            <w:r w:rsidR="0096049E" w:rsidRPr="00327A89">
              <w:rPr>
                <w:rStyle w:val="Collegamentoipertestuale"/>
                <w:rFonts w:ascii="Calibri" w:eastAsia="Times New Roman" w:hAnsi="Calibri" w:cs="Arial"/>
                <w:b/>
                <w:noProof/>
                <w:lang w:eastAsia="it-IT"/>
              </w:rPr>
              <w:t>7. Relazione sulla gestione consolidata e nota integrativa</w:t>
            </w:r>
            <w:r w:rsidR="0096049E">
              <w:rPr>
                <w:noProof/>
                <w:webHidden/>
              </w:rPr>
              <w:tab/>
            </w:r>
            <w:r w:rsidR="0096049E">
              <w:rPr>
                <w:noProof/>
                <w:webHidden/>
              </w:rPr>
              <w:fldChar w:fldCharType="begin"/>
            </w:r>
            <w:r w:rsidR="0096049E">
              <w:rPr>
                <w:noProof/>
                <w:webHidden/>
              </w:rPr>
              <w:instrText xml:space="preserve"> PAGEREF _Toc113167291 \h </w:instrText>
            </w:r>
            <w:r w:rsidR="0096049E">
              <w:rPr>
                <w:noProof/>
                <w:webHidden/>
              </w:rPr>
            </w:r>
            <w:r w:rsidR="0096049E">
              <w:rPr>
                <w:noProof/>
                <w:webHidden/>
              </w:rPr>
              <w:fldChar w:fldCharType="separate"/>
            </w:r>
            <w:r w:rsidR="00850449">
              <w:rPr>
                <w:noProof/>
                <w:webHidden/>
              </w:rPr>
              <w:t>25</w:t>
            </w:r>
            <w:r w:rsidR="0096049E">
              <w:rPr>
                <w:noProof/>
                <w:webHidden/>
              </w:rPr>
              <w:fldChar w:fldCharType="end"/>
            </w:r>
          </w:hyperlink>
        </w:p>
        <w:p w14:paraId="3F121B96" w14:textId="3432CE93" w:rsidR="0096049E" w:rsidRDefault="00000000">
          <w:pPr>
            <w:pStyle w:val="Sommario1"/>
            <w:rPr>
              <w:rFonts w:eastAsiaTheme="minorEastAsia"/>
              <w:noProof/>
              <w:sz w:val="22"/>
              <w:lang w:eastAsia="it-IT"/>
            </w:rPr>
          </w:pPr>
          <w:hyperlink w:anchor="_Toc113167292" w:history="1">
            <w:r w:rsidR="0096049E" w:rsidRPr="00327A89">
              <w:rPr>
                <w:rStyle w:val="Collegamentoipertestuale"/>
                <w:rFonts w:ascii="Calibri" w:eastAsia="Times New Roman" w:hAnsi="Calibri" w:cs="Arial"/>
                <w:b/>
                <w:noProof/>
                <w:lang w:eastAsia="it-IT"/>
              </w:rPr>
              <w:t>8. Osservazioni</w:t>
            </w:r>
            <w:r w:rsidR="0096049E">
              <w:rPr>
                <w:noProof/>
                <w:webHidden/>
              </w:rPr>
              <w:tab/>
            </w:r>
            <w:r w:rsidR="0096049E">
              <w:rPr>
                <w:noProof/>
                <w:webHidden/>
              </w:rPr>
              <w:fldChar w:fldCharType="begin"/>
            </w:r>
            <w:r w:rsidR="0096049E">
              <w:rPr>
                <w:noProof/>
                <w:webHidden/>
              </w:rPr>
              <w:instrText xml:space="preserve"> PAGEREF _Toc113167292 \h </w:instrText>
            </w:r>
            <w:r w:rsidR="0096049E">
              <w:rPr>
                <w:noProof/>
                <w:webHidden/>
              </w:rPr>
            </w:r>
            <w:r w:rsidR="0096049E">
              <w:rPr>
                <w:noProof/>
                <w:webHidden/>
              </w:rPr>
              <w:fldChar w:fldCharType="separate"/>
            </w:r>
            <w:r w:rsidR="00850449">
              <w:rPr>
                <w:noProof/>
                <w:webHidden/>
              </w:rPr>
              <w:t>26</w:t>
            </w:r>
            <w:r w:rsidR="0096049E">
              <w:rPr>
                <w:noProof/>
                <w:webHidden/>
              </w:rPr>
              <w:fldChar w:fldCharType="end"/>
            </w:r>
          </w:hyperlink>
        </w:p>
        <w:p w14:paraId="34B92355" w14:textId="5F808796" w:rsidR="0096049E" w:rsidRDefault="00000000">
          <w:pPr>
            <w:pStyle w:val="Sommario1"/>
            <w:rPr>
              <w:rFonts w:eastAsiaTheme="minorEastAsia"/>
              <w:noProof/>
              <w:sz w:val="22"/>
              <w:lang w:eastAsia="it-IT"/>
            </w:rPr>
          </w:pPr>
          <w:hyperlink w:anchor="_Toc113167293" w:history="1">
            <w:r w:rsidR="0096049E" w:rsidRPr="00327A89">
              <w:rPr>
                <w:rStyle w:val="Collegamentoipertestuale"/>
                <w:rFonts w:ascii="Calibri" w:eastAsia="Times New Roman" w:hAnsi="Calibri" w:cs="Arial"/>
                <w:b/>
                <w:noProof/>
                <w:lang w:eastAsia="it-IT"/>
              </w:rPr>
              <w:t>9. Conclusioni</w:t>
            </w:r>
            <w:r w:rsidR="0096049E">
              <w:rPr>
                <w:noProof/>
                <w:webHidden/>
              </w:rPr>
              <w:tab/>
            </w:r>
            <w:r w:rsidR="0096049E">
              <w:rPr>
                <w:noProof/>
                <w:webHidden/>
              </w:rPr>
              <w:fldChar w:fldCharType="begin"/>
            </w:r>
            <w:r w:rsidR="0096049E">
              <w:rPr>
                <w:noProof/>
                <w:webHidden/>
              </w:rPr>
              <w:instrText xml:space="preserve"> PAGEREF _Toc113167293 \h </w:instrText>
            </w:r>
            <w:r w:rsidR="0096049E">
              <w:rPr>
                <w:noProof/>
                <w:webHidden/>
              </w:rPr>
            </w:r>
            <w:r w:rsidR="0096049E">
              <w:rPr>
                <w:noProof/>
                <w:webHidden/>
              </w:rPr>
              <w:fldChar w:fldCharType="separate"/>
            </w:r>
            <w:r w:rsidR="00850449">
              <w:rPr>
                <w:noProof/>
                <w:webHidden/>
              </w:rPr>
              <w:t>27</w:t>
            </w:r>
            <w:r w:rsidR="0096049E">
              <w:rPr>
                <w:noProof/>
                <w:webHidden/>
              </w:rPr>
              <w:fldChar w:fldCharType="end"/>
            </w:r>
          </w:hyperlink>
        </w:p>
        <w:p w14:paraId="602019AB" w14:textId="3D8D458D" w:rsidR="002E79EA" w:rsidRPr="002E79EA" w:rsidRDefault="002E79EA" w:rsidP="002E79EA">
          <w:pPr>
            <w:spacing w:after="200" w:line="276" w:lineRule="auto"/>
            <w:rPr>
              <w:rFonts w:ascii="Calibri" w:eastAsia="Times New Roman" w:hAnsi="Calibri" w:cs="Calibri"/>
            </w:rPr>
          </w:pPr>
          <w:r w:rsidRPr="002E79EA">
            <w:rPr>
              <w:rFonts w:ascii="Calibri" w:eastAsia="Times New Roman" w:hAnsi="Calibri" w:cs="Calibri"/>
              <w:b/>
              <w:bCs/>
            </w:rPr>
            <w:fldChar w:fldCharType="end"/>
          </w:r>
        </w:p>
      </w:sdtContent>
    </w:sdt>
    <w:p w14:paraId="4A859FBE" w14:textId="77777777" w:rsidR="002E79EA" w:rsidRPr="002E79EA" w:rsidRDefault="002E79EA" w:rsidP="002E79EA">
      <w:pPr>
        <w:spacing w:after="200" w:line="276" w:lineRule="auto"/>
        <w:jc w:val="center"/>
        <w:rPr>
          <w:rFonts w:ascii="Calibri" w:eastAsia="Times New Roman" w:hAnsi="Calibri" w:cs="Calibri"/>
          <w:b/>
        </w:rPr>
      </w:pPr>
    </w:p>
    <w:p w14:paraId="034E2813" w14:textId="77777777" w:rsidR="002E79EA" w:rsidRPr="002E79EA" w:rsidRDefault="002E79EA" w:rsidP="002E79EA">
      <w:pPr>
        <w:spacing w:after="200" w:line="276" w:lineRule="auto"/>
        <w:jc w:val="center"/>
        <w:rPr>
          <w:rFonts w:ascii="Calibri" w:eastAsia="Times New Roman" w:hAnsi="Calibri" w:cs="Calibri"/>
          <w:b/>
        </w:rPr>
      </w:pPr>
    </w:p>
    <w:p w14:paraId="68641187" w14:textId="77777777" w:rsidR="002E79EA" w:rsidRPr="002E79EA" w:rsidRDefault="002E79EA" w:rsidP="002E79EA">
      <w:pPr>
        <w:spacing w:after="200" w:line="276" w:lineRule="auto"/>
        <w:jc w:val="center"/>
        <w:rPr>
          <w:rFonts w:ascii="Calibri" w:eastAsia="Times New Roman" w:hAnsi="Calibri" w:cs="Calibri"/>
          <w:b/>
        </w:rPr>
      </w:pPr>
    </w:p>
    <w:p w14:paraId="620163D3" w14:textId="77777777" w:rsidR="002E79EA" w:rsidRPr="002E79EA" w:rsidRDefault="002E79EA" w:rsidP="002E79EA">
      <w:pPr>
        <w:spacing w:after="200" w:line="276" w:lineRule="auto"/>
        <w:jc w:val="center"/>
        <w:rPr>
          <w:rFonts w:ascii="Calibri" w:eastAsia="Times New Roman" w:hAnsi="Calibri" w:cs="Calibri"/>
          <w:b/>
        </w:rPr>
      </w:pPr>
    </w:p>
    <w:p w14:paraId="6A5F8931" w14:textId="77777777" w:rsidR="002E79EA" w:rsidRPr="002E79EA" w:rsidRDefault="002E79EA" w:rsidP="002E79EA">
      <w:pPr>
        <w:spacing w:after="200" w:line="276" w:lineRule="auto"/>
        <w:jc w:val="center"/>
        <w:rPr>
          <w:rFonts w:ascii="Calibri" w:eastAsia="Times New Roman" w:hAnsi="Calibri" w:cs="Calibri"/>
          <w:b/>
        </w:rPr>
      </w:pPr>
    </w:p>
    <w:p w14:paraId="6E1EFA16" w14:textId="77777777" w:rsidR="002E79EA" w:rsidRPr="002E79EA" w:rsidRDefault="002E79EA" w:rsidP="002E79EA">
      <w:pPr>
        <w:spacing w:after="200" w:line="276" w:lineRule="auto"/>
        <w:jc w:val="center"/>
        <w:rPr>
          <w:rFonts w:ascii="Calibri" w:eastAsia="Times New Roman" w:hAnsi="Calibri" w:cs="Calibri"/>
          <w:b/>
        </w:rPr>
      </w:pPr>
    </w:p>
    <w:p w14:paraId="356CFD4D" w14:textId="77777777" w:rsidR="002E79EA" w:rsidRPr="002E79EA" w:rsidRDefault="002E79EA" w:rsidP="002E79EA">
      <w:pPr>
        <w:spacing w:after="200" w:line="276" w:lineRule="auto"/>
        <w:jc w:val="center"/>
        <w:rPr>
          <w:rFonts w:ascii="Calibri" w:eastAsia="Times New Roman" w:hAnsi="Calibri" w:cs="Calibri"/>
          <w:b/>
        </w:rPr>
      </w:pPr>
    </w:p>
    <w:p w14:paraId="313E4E9C" w14:textId="77777777" w:rsidR="002E79EA" w:rsidRPr="002E79EA" w:rsidRDefault="002E79EA" w:rsidP="002E79EA">
      <w:pPr>
        <w:spacing w:after="200" w:line="276" w:lineRule="auto"/>
        <w:jc w:val="center"/>
        <w:rPr>
          <w:rFonts w:ascii="Calibri" w:eastAsia="Times New Roman" w:hAnsi="Calibri" w:cs="Calibri"/>
          <w:b/>
        </w:rPr>
      </w:pPr>
    </w:p>
    <w:p w14:paraId="3E5A9622" w14:textId="77777777" w:rsidR="002E79EA" w:rsidRPr="002E79EA" w:rsidRDefault="002E79EA" w:rsidP="002E79EA">
      <w:pPr>
        <w:spacing w:after="200" w:line="276" w:lineRule="auto"/>
        <w:jc w:val="center"/>
        <w:rPr>
          <w:rFonts w:ascii="Calibri" w:eastAsia="Times New Roman" w:hAnsi="Calibri" w:cs="Calibri"/>
          <w:b/>
        </w:rPr>
      </w:pPr>
    </w:p>
    <w:p w14:paraId="343E5990" w14:textId="77777777" w:rsidR="002E79EA" w:rsidRPr="002E79EA" w:rsidRDefault="002E79EA" w:rsidP="002E79EA">
      <w:pPr>
        <w:spacing w:after="200" w:line="276" w:lineRule="auto"/>
        <w:jc w:val="center"/>
        <w:rPr>
          <w:rFonts w:ascii="Calibri" w:eastAsia="Times New Roman" w:hAnsi="Calibri" w:cs="Calibri"/>
          <w:b/>
        </w:rPr>
      </w:pPr>
    </w:p>
    <w:p w14:paraId="56FEC087" w14:textId="77777777" w:rsidR="00E41642" w:rsidRDefault="00E41642">
      <w:pPr>
        <w:rPr>
          <w:rFonts w:ascii="Calibri" w:eastAsia="Times New Roman" w:hAnsi="Calibri" w:cs="Calibri"/>
          <w:b/>
        </w:rPr>
      </w:pPr>
    </w:p>
    <w:p w14:paraId="062CE55F" w14:textId="77777777" w:rsidR="002E79EA" w:rsidRPr="002E79EA" w:rsidRDefault="002E79EA" w:rsidP="002E79EA">
      <w:pPr>
        <w:spacing w:after="200" w:line="276" w:lineRule="auto"/>
        <w:jc w:val="center"/>
        <w:rPr>
          <w:rFonts w:ascii="Calibri" w:eastAsia="Times New Roman" w:hAnsi="Calibri" w:cs="Calibri"/>
          <w:b/>
        </w:rPr>
      </w:pPr>
    </w:p>
    <w:p w14:paraId="03681753" w14:textId="77777777" w:rsidR="002E79EA" w:rsidRPr="002E79EA" w:rsidRDefault="002E79EA" w:rsidP="002E79EA">
      <w:pPr>
        <w:spacing w:after="200" w:line="276" w:lineRule="auto"/>
        <w:jc w:val="center"/>
        <w:rPr>
          <w:rFonts w:ascii="Calibri" w:eastAsia="Times New Roman" w:hAnsi="Calibri" w:cs="Calibri"/>
          <w:b/>
        </w:rPr>
      </w:pPr>
    </w:p>
    <w:p w14:paraId="5F38E09F" w14:textId="286C7FA1" w:rsidR="002E79EA" w:rsidRPr="005A51E5" w:rsidRDefault="002E79EA" w:rsidP="001A2A5D">
      <w:pPr>
        <w:rPr>
          <w:rFonts w:ascii="Calibri" w:eastAsia="Times New Roman" w:hAnsi="Calibri" w:cs="Arial"/>
          <w:b/>
          <w:sz w:val="24"/>
          <w:szCs w:val="24"/>
          <w:lang w:eastAsia="it-IT"/>
        </w:rPr>
      </w:pPr>
      <w:r w:rsidRPr="002E79EA">
        <w:rPr>
          <w:rFonts w:ascii="Calibri" w:eastAsia="Times New Roman" w:hAnsi="Calibri" w:cs="Calibri"/>
          <w:b/>
        </w:rPr>
        <w:br w:type="page"/>
      </w:r>
      <w:r w:rsidRPr="005A51E5">
        <w:rPr>
          <w:rFonts w:ascii="Calibri" w:eastAsia="Times New Roman" w:hAnsi="Calibri" w:cs="Arial"/>
          <w:b/>
          <w:sz w:val="24"/>
          <w:szCs w:val="24"/>
          <w:lang w:eastAsia="it-IT"/>
        </w:rPr>
        <w:lastRenderedPageBreak/>
        <w:t>Comune di ___________________________</w:t>
      </w:r>
    </w:p>
    <w:p w14:paraId="240E1E63" w14:textId="64B78B6B" w:rsidR="002E79EA" w:rsidRPr="005A51E5" w:rsidRDefault="002E79EA" w:rsidP="002E79EA">
      <w:pPr>
        <w:spacing w:after="200" w:line="276" w:lineRule="auto"/>
        <w:jc w:val="center"/>
        <w:rPr>
          <w:rFonts w:ascii="Calibri" w:eastAsia="Times New Roman" w:hAnsi="Calibri" w:cs="Arial"/>
          <w:b/>
          <w:sz w:val="24"/>
          <w:szCs w:val="24"/>
          <w:lang w:eastAsia="it-IT"/>
        </w:rPr>
      </w:pPr>
      <w:r w:rsidRPr="005A51E5">
        <w:rPr>
          <w:rFonts w:ascii="Calibri" w:eastAsia="Times New Roman" w:hAnsi="Calibri" w:cs="Arial"/>
          <w:b/>
          <w:sz w:val="24"/>
          <w:szCs w:val="24"/>
          <w:lang w:eastAsia="it-IT"/>
        </w:rPr>
        <w:t xml:space="preserve">Verbale n. </w:t>
      </w:r>
      <w:r w:rsidR="00C36A7E">
        <w:rPr>
          <w:rFonts w:ascii="Calibri" w:eastAsia="Times New Roman" w:hAnsi="Calibri" w:cs="Arial"/>
          <w:b/>
          <w:sz w:val="24"/>
          <w:szCs w:val="24"/>
          <w:lang w:eastAsia="it-IT"/>
        </w:rPr>
        <w:t>__</w:t>
      </w:r>
      <w:r w:rsidR="00414685">
        <w:rPr>
          <w:rFonts w:ascii="Calibri" w:eastAsia="Times New Roman" w:hAnsi="Calibri" w:cs="Arial"/>
          <w:b/>
          <w:sz w:val="24"/>
          <w:szCs w:val="24"/>
          <w:lang w:eastAsia="it-IT"/>
        </w:rPr>
        <w:t>_</w:t>
      </w:r>
      <w:r w:rsidR="00414685" w:rsidRPr="005A51E5">
        <w:rPr>
          <w:rFonts w:ascii="Calibri" w:eastAsia="Times New Roman" w:hAnsi="Calibri" w:cs="Arial"/>
          <w:b/>
          <w:sz w:val="24"/>
          <w:szCs w:val="24"/>
          <w:lang w:eastAsia="it-IT"/>
        </w:rPr>
        <w:t xml:space="preserve"> del</w:t>
      </w:r>
      <w:r w:rsidRPr="005A51E5">
        <w:rPr>
          <w:rFonts w:ascii="Calibri" w:eastAsia="Times New Roman" w:hAnsi="Calibri" w:cs="Arial"/>
          <w:b/>
          <w:sz w:val="24"/>
          <w:szCs w:val="24"/>
          <w:lang w:eastAsia="it-IT"/>
        </w:rPr>
        <w:t xml:space="preserve"> </w:t>
      </w:r>
      <w:r w:rsidR="00C36A7E">
        <w:rPr>
          <w:rFonts w:ascii="Calibri" w:eastAsia="Times New Roman" w:hAnsi="Calibri" w:cs="Arial"/>
          <w:b/>
          <w:sz w:val="24"/>
          <w:szCs w:val="24"/>
          <w:lang w:eastAsia="it-IT"/>
        </w:rPr>
        <w:t>____</w:t>
      </w:r>
    </w:p>
    <w:p w14:paraId="4CB081A6" w14:textId="0556B7C2" w:rsidR="002E79EA" w:rsidRPr="005A51E5" w:rsidRDefault="002E79EA" w:rsidP="002E79EA">
      <w:pPr>
        <w:spacing w:after="0" w:line="240" w:lineRule="auto"/>
        <w:jc w:val="center"/>
        <w:rPr>
          <w:rFonts w:ascii="Calibri" w:eastAsia="Times New Roman" w:hAnsi="Calibri" w:cs="Arial"/>
          <w:b/>
          <w:sz w:val="24"/>
          <w:szCs w:val="24"/>
          <w:lang w:eastAsia="it-IT"/>
        </w:rPr>
      </w:pPr>
      <w:r w:rsidRPr="005A51E5">
        <w:rPr>
          <w:rFonts w:ascii="Calibri" w:eastAsia="Times New Roman" w:hAnsi="Calibri" w:cs="Arial"/>
          <w:b/>
          <w:sz w:val="24"/>
          <w:szCs w:val="24"/>
          <w:lang w:eastAsia="it-IT"/>
        </w:rPr>
        <w:t xml:space="preserve">Relazione sul bilancio consolidato esercizio </w:t>
      </w:r>
      <w:r w:rsidR="00515204">
        <w:rPr>
          <w:rFonts w:ascii="Calibri" w:eastAsia="Times New Roman" w:hAnsi="Calibri" w:cs="Arial"/>
          <w:b/>
          <w:sz w:val="24"/>
          <w:szCs w:val="24"/>
          <w:lang w:eastAsia="it-IT"/>
        </w:rPr>
        <w:t>20</w:t>
      </w:r>
      <w:r w:rsidR="00BE1ECA">
        <w:rPr>
          <w:rFonts w:ascii="Calibri" w:eastAsia="Times New Roman" w:hAnsi="Calibri" w:cs="Arial"/>
          <w:b/>
          <w:sz w:val="24"/>
          <w:szCs w:val="24"/>
          <w:lang w:eastAsia="it-IT"/>
        </w:rPr>
        <w:t>2</w:t>
      </w:r>
      <w:r w:rsidR="005906CA">
        <w:rPr>
          <w:rFonts w:ascii="Calibri" w:eastAsia="Times New Roman" w:hAnsi="Calibri" w:cs="Arial"/>
          <w:b/>
          <w:sz w:val="24"/>
          <w:szCs w:val="24"/>
          <w:lang w:eastAsia="it-IT"/>
        </w:rPr>
        <w:t>1</w:t>
      </w:r>
    </w:p>
    <w:p w14:paraId="2A6A944C" w14:textId="77777777" w:rsidR="002E79EA" w:rsidRPr="005A51E5" w:rsidRDefault="002E79EA" w:rsidP="002E79EA">
      <w:pPr>
        <w:spacing w:after="0" w:line="240" w:lineRule="auto"/>
        <w:jc w:val="both"/>
        <w:rPr>
          <w:rFonts w:ascii="Calibri" w:eastAsia="Times New Roman" w:hAnsi="Calibri" w:cs="Arial"/>
          <w:sz w:val="24"/>
          <w:szCs w:val="24"/>
          <w:lang w:eastAsia="it-IT"/>
        </w:rPr>
      </w:pPr>
    </w:p>
    <w:p w14:paraId="55C7FD07" w14:textId="173634F6" w:rsidR="002E79EA" w:rsidRPr="005A51E5" w:rsidRDefault="002E79EA" w:rsidP="002E79EA">
      <w:pPr>
        <w:tabs>
          <w:tab w:val="left" w:pos="0"/>
          <w:tab w:val="left" w:pos="1418"/>
          <w:tab w:val="left" w:pos="2835"/>
          <w:tab w:val="left" w:pos="4252"/>
          <w:tab w:val="left" w:pos="6652"/>
        </w:tabs>
        <w:autoSpaceDE w:val="0"/>
        <w:autoSpaceDN w:val="0"/>
        <w:adjustRightInd w:val="0"/>
        <w:spacing w:after="120" w:line="240" w:lineRule="auto"/>
        <w:jc w:val="both"/>
        <w:rPr>
          <w:rFonts w:ascii="Calibri" w:eastAsia="Times New Roman" w:hAnsi="Calibri" w:cs="Arial"/>
          <w:lang w:eastAsia="it-IT"/>
        </w:rPr>
      </w:pPr>
      <w:r w:rsidRPr="005A51E5">
        <w:rPr>
          <w:rFonts w:ascii="Calibri" w:eastAsia="Times New Roman" w:hAnsi="Calibri" w:cs="Arial"/>
          <w:lang w:eastAsia="it-IT"/>
        </w:rPr>
        <w:t xml:space="preserve">L’Organo di </w:t>
      </w:r>
      <w:r w:rsidR="00C15095">
        <w:rPr>
          <w:rFonts w:ascii="Calibri" w:eastAsia="Times New Roman" w:hAnsi="Calibri" w:cs="Arial"/>
          <w:lang w:eastAsia="it-IT"/>
        </w:rPr>
        <w:t>R</w:t>
      </w:r>
      <w:r w:rsidRPr="005A51E5">
        <w:rPr>
          <w:rFonts w:ascii="Calibri" w:eastAsia="Times New Roman" w:hAnsi="Calibri" w:cs="Arial"/>
          <w:lang w:eastAsia="it-IT"/>
        </w:rPr>
        <w:t>evisione</w:t>
      </w:r>
      <w:r w:rsidR="00541C57">
        <w:rPr>
          <w:rFonts w:ascii="Calibri" w:eastAsia="Times New Roman" w:hAnsi="Calibri" w:cs="Arial"/>
          <w:lang w:eastAsia="it-IT"/>
        </w:rPr>
        <w:t>,</w:t>
      </w:r>
      <w:r w:rsidRPr="005A51E5">
        <w:rPr>
          <w:rFonts w:ascii="Calibri" w:eastAsia="Times New Roman" w:hAnsi="Calibri" w:cs="Arial"/>
          <w:lang w:eastAsia="it-IT"/>
        </w:rPr>
        <w:t xml:space="preserve"> esaminato lo schema di bilancio consolidato </w:t>
      </w:r>
      <w:r w:rsidR="00515204">
        <w:rPr>
          <w:rFonts w:ascii="Calibri" w:eastAsia="Times New Roman" w:hAnsi="Calibri" w:cs="Arial"/>
          <w:lang w:eastAsia="it-IT"/>
        </w:rPr>
        <w:t>20</w:t>
      </w:r>
      <w:r w:rsidR="00BE1ECA">
        <w:rPr>
          <w:rFonts w:ascii="Calibri" w:eastAsia="Times New Roman" w:hAnsi="Calibri" w:cs="Arial"/>
          <w:lang w:eastAsia="it-IT"/>
        </w:rPr>
        <w:t>2</w:t>
      </w:r>
      <w:r w:rsidR="005906CA">
        <w:rPr>
          <w:rFonts w:ascii="Calibri" w:eastAsia="Times New Roman" w:hAnsi="Calibri" w:cs="Arial"/>
          <w:lang w:eastAsia="it-IT"/>
        </w:rPr>
        <w:t>1</w:t>
      </w:r>
      <w:r w:rsidRPr="005A51E5">
        <w:rPr>
          <w:rFonts w:ascii="Calibri" w:eastAsia="Times New Roman" w:hAnsi="Calibri" w:cs="Arial"/>
          <w:lang w:eastAsia="it-IT"/>
        </w:rPr>
        <w:t>, composto da Conto Economico</w:t>
      </w:r>
      <w:r w:rsidR="004A66E1">
        <w:rPr>
          <w:rFonts w:ascii="Calibri" w:eastAsia="Times New Roman" w:hAnsi="Calibri" w:cs="Arial"/>
          <w:lang w:eastAsia="it-IT"/>
        </w:rPr>
        <w:t xml:space="preserve"> consolidato</w:t>
      </w:r>
      <w:r w:rsidRPr="005A51E5">
        <w:rPr>
          <w:rFonts w:ascii="Calibri" w:eastAsia="Times New Roman" w:hAnsi="Calibri" w:cs="Arial"/>
          <w:lang w:eastAsia="it-IT"/>
        </w:rPr>
        <w:t>, Stato patrimoniale</w:t>
      </w:r>
      <w:r w:rsidR="004A66E1">
        <w:rPr>
          <w:rFonts w:ascii="Calibri" w:eastAsia="Times New Roman" w:hAnsi="Calibri" w:cs="Arial"/>
          <w:lang w:eastAsia="it-IT"/>
        </w:rPr>
        <w:t xml:space="preserve"> consolidato</w:t>
      </w:r>
      <w:r w:rsidRPr="005A51E5">
        <w:rPr>
          <w:rFonts w:ascii="Calibri" w:eastAsia="Times New Roman" w:hAnsi="Calibri" w:cs="Arial"/>
          <w:lang w:eastAsia="it-IT"/>
        </w:rPr>
        <w:t xml:space="preserve">, Relazione sulla gestione consolidata contenente la nota integrativa e la proposta di deliberazione consiliare di approvazione del bilancio consolidato, </w:t>
      </w:r>
      <w:r w:rsidR="00541C57">
        <w:rPr>
          <w:rFonts w:ascii="Calibri" w:eastAsia="Times New Roman" w:hAnsi="Calibri" w:cs="Arial"/>
          <w:lang w:eastAsia="it-IT"/>
        </w:rPr>
        <w:t xml:space="preserve">e </w:t>
      </w:r>
      <w:r w:rsidRPr="005A51E5">
        <w:rPr>
          <w:rFonts w:ascii="Calibri" w:eastAsia="Times New Roman" w:hAnsi="Calibri" w:cs="Arial"/>
          <w:lang w:eastAsia="it-IT"/>
        </w:rPr>
        <w:t>operando ai sensi e nel rispetto:</w:t>
      </w:r>
    </w:p>
    <w:p w14:paraId="7442D214" w14:textId="77777777" w:rsidR="002E79EA" w:rsidRPr="005A51E5" w:rsidRDefault="002E79EA" w:rsidP="00AE3E9E">
      <w:pPr>
        <w:numPr>
          <w:ilvl w:val="0"/>
          <w:numId w:val="1"/>
        </w:numPr>
        <w:autoSpaceDE w:val="0"/>
        <w:autoSpaceDN w:val="0"/>
        <w:adjustRightInd w:val="0"/>
        <w:spacing w:after="120" w:line="240" w:lineRule="auto"/>
        <w:ind w:left="426" w:hanging="426"/>
        <w:jc w:val="both"/>
        <w:rPr>
          <w:rFonts w:ascii="Calibri" w:eastAsia="Times New Roman" w:hAnsi="Calibri" w:cs="Arial"/>
          <w:lang w:eastAsia="it-IT"/>
        </w:rPr>
      </w:pPr>
      <w:r w:rsidRPr="005A51E5">
        <w:rPr>
          <w:rFonts w:ascii="Calibri" w:eastAsia="Times New Roman" w:hAnsi="Calibri" w:cs="Arial"/>
          <w:lang w:eastAsia="it-IT"/>
        </w:rPr>
        <w:t>del D.lgs. 18 agosto 2000, n. 267 «Testo unico delle leggi sull'ordinamento degli enti locali» ed in particolare dell’art.233-bis e dell’art.</w:t>
      </w:r>
      <w:r w:rsidR="004A66E1">
        <w:rPr>
          <w:rFonts w:ascii="Calibri" w:eastAsia="Times New Roman" w:hAnsi="Calibri" w:cs="Arial"/>
          <w:lang w:eastAsia="it-IT"/>
        </w:rPr>
        <w:t xml:space="preserve"> </w:t>
      </w:r>
      <w:r w:rsidRPr="005A51E5">
        <w:rPr>
          <w:rFonts w:ascii="Calibri" w:eastAsia="Times New Roman" w:hAnsi="Calibri" w:cs="Arial"/>
          <w:lang w:eastAsia="it-IT"/>
        </w:rPr>
        <w:t>239 comma 1, lett.d-bis;</w:t>
      </w:r>
    </w:p>
    <w:p w14:paraId="42822F9E" w14:textId="77777777" w:rsidR="002E79EA" w:rsidRPr="005A51E5" w:rsidRDefault="002E79EA" w:rsidP="00AE3E9E">
      <w:pPr>
        <w:numPr>
          <w:ilvl w:val="0"/>
          <w:numId w:val="1"/>
        </w:numPr>
        <w:autoSpaceDE w:val="0"/>
        <w:autoSpaceDN w:val="0"/>
        <w:adjustRightInd w:val="0"/>
        <w:spacing w:after="120" w:line="240" w:lineRule="auto"/>
        <w:ind w:left="426" w:hanging="426"/>
        <w:jc w:val="both"/>
        <w:rPr>
          <w:rFonts w:ascii="Calibri" w:eastAsia="Times New Roman" w:hAnsi="Calibri" w:cs="Arial"/>
          <w:lang w:eastAsia="it-IT"/>
        </w:rPr>
      </w:pPr>
      <w:r w:rsidRPr="005A51E5">
        <w:rPr>
          <w:rFonts w:ascii="Calibri" w:eastAsia="Times New Roman" w:hAnsi="Calibri" w:cs="Arial"/>
          <w:lang w:eastAsia="it-IT"/>
        </w:rPr>
        <w:t>del D.lgs. 23 giugno 2011 n.118 e dei principi contabili in particolare dell’allegato 4/4 “Principio contabile applicato concernente il bilancio consolidato”;</w:t>
      </w:r>
    </w:p>
    <w:p w14:paraId="17699F09" w14:textId="77777777" w:rsidR="002E79EA" w:rsidRPr="005A51E5" w:rsidRDefault="002E79EA" w:rsidP="00AE3E9E">
      <w:pPr>
        <w:numPr>
          <w:ilvl w:val="0"/>
          <w:numId w:val="1"/>
        </w:numPr>
        <w:autoSpaceDE w:val="0"/>
        <w:autoSpaceDN w:val="0"/>
        <w:adjustRightInd w:val="0"/>
        <w:spacing w:after="120" w:line="240" w:lineRule="auto"/>
        <w:ind w:left="426" w:hanging="426"/>
        <w:jc w:val="both"/>
        <w:rPr>
          <w:rFonts w:ascii="Calibri" w:eastAsia="Times New Roman" w:hAnsi="Calibri" w:cs="Arial"/>
          <w:lang w:eastAsia="it-IT"/>
        </w:rPr>
      </w:pPr>
      <w:r w:rsidRPr="005A51E5">
        <w:rPr>
          <w:rFonts w:ascii="Calibri" w:eastAsia="Times New Roman" w:hAnsi="Calibri" w:cs="Arial"/>
          <w:lang w:eastAsia="it-IT"/>
        </w:rPr>
        <w:t>degli schemi di cui all’allegato 11 al D.lgs.118/2011;</w:t>
      </w:r>
    </w:p>
    <w:p w14:paraId="4A06DF8E" w14:textId="5EF27B78" w:rsidR="002E79EA" w:rsidRDefault="002E79EA" w:rsidP="00AE3E9E">
      <w:pPr>
        <w:numPr>
          <w:ilvl w:val="0"/>
          <w:numId w:val="1"/>
        </w:numPr>
        <w:autoSpaceDE w:val="0"/>
        <w:autoSpaceDN w:val="0"/>
        <w:adjustRightInd w:val="0"/>
        <w:spacing w:after="120" w:line="240" w:lineRule="auto"/>
        <w:ind w:left="426" w:hanging="426"/>
        <w:jc w:val="both"/>
        <w:rPr>
          <w:rFonts w:ascii="Calibri" w:eastAsia="Times New Roman" w:hAnsi="Calibri" w:cs="Arial"/>
          <w:lang w:eastAsia="it-IT"/>
        </w:rPr>
      </w:pPr>
      <w:r w:rsidRPr="005A51E5">
        <w:rPr>
          <w:rFonts w:ascii="Calibri" w:eastAsia="Times New Roman" w:hAnsi="Calibri" w:cs="Arial"/>
          <w:lang w:eastAsia="it-IT"/>
        </w:rPr>
        <w:t>dello statuto e del regolamento di contabilità</w:t>
      </w:r>
      <w:r w:rsidR="00383D41">
        <w:rPr>
          <w:rFonts w:ascii="Calibri" w:eastAsia="Times New Roman" w:hAnsi="Calibri" w:cs="Arial"/>
          <w:lang w:eastAsia="it-IT"/>
        </w:rPr>
        <w:t xml:space="preserve"> dell’ente</w:t>
      </w:r>
      <w:r w:rsidRPr="005A51E5">
        <w:rPr>
          <w:rFonts w:ascii="Calibri" w:eastAsia="Times New Roman" w:hAnsi="Calibri" w:cs="Arial"/>
          <w:lang w:eastAsia="it-IT"/>
        </w:rPr>
        <w:t>;</w:t>
      </w:r>
    </w:p>
    <w:p w14:paraId="1777875C" w14:textId="4DCEF410" w:rsidR="00B93670" w:rsidRPr="005A51E5" w:rsidRDefault="00B93670" w:rsidP="00AE3E9E">
      <w:pPr>
        <w:numPr>
          <w:ilvl w:val="0"/>
          <w:numId w:val="1"/>
        </w:numPr>
        <w:autoSpaceDE w:val="0"/>
        <w:autoSpaceDN w:val="0"/>
        <w:adjustRightInd w:val="0"/>
        <w:spacing w:after="120" w:line="240" w:lineRule="auto"/>
        <w:ind w:left="426" w:hanging="426"/>
        <w:jc w:val="both"/>
        <w:rPr>
          <w:rFonts w:ascii="Calibri" w:eastAsia="Times New Roman" w:hAnsi="Calibri" w:cs="Arial"/>
          <w:lang w:eastAsia="it-IT"/>
        </w:rPr>
      </w:pPr>
      <w:r>
        <w:rPr>
          <w:rFonts w:ascii="Calibri" w:eastAsia="Times New Roman" w:hAnsi="Calibri" w:cs="Arial"/>
          <w:lang w:eastAsia="it-IT"/>
        </w:rPr>
        <w:t xml:space="preserve">delle </w:t>
      </w:r>
      <w:r w:rsidR="00387322">
        <w:rPr>
          <w:rFonts w:ascii="Calibri" w:eastAsia="Times New Roman" w:hAnsi="Calibri" w:cs="Arial"/>
          <w:lang w:eastAsia="it-IT"/>
        </w:rPr>
        <w:t xml:space="preserve">linee guida contenute nelle </w:t>
      </w:r>
      <w:r>
        <w:rPr>
          <w:rFonts w:ascii="Calibri" w:eastAsia="Times New Roman" w:hAnsi="Calibri" w:cs="Arial"/>
          <w:lang w:eastAsia="it-IT"/>
        </w:rPr>
        <w:t xml:space="preserve">deliberazioni della Sezione Autonomie della Corte dei </w:t>
      </w:r>
      <w:r w:rsidR="00E862B6">
        <w:rPr>
          <w:rFonts w:ascii="Calibri" w:eastAsia="Times New Roman" w:hAnsi="Calibri" w:cs="Arial"/>
          <w:lang w:eastAsia="it-IT"/>
        </w:rPr>
        <w:t>c</w:t>
      </w:r>
      <w:r>
        <w:rPr>
          <w:rFonts w:ascii="Calibri" w:eastAsia="Times New Roman" w:hAnsi="Calibri" w:cs="Arial"/>
          <w:lang w:eastAsia="it-IT"/>
        </w:rPr>
        <w:t>onti n.18/SEZAUT/2019/INPR e n.16/SEZAUT/2020/INPR;</w:t>
      </w:r>
    </w:p>
    <w:p w14:paraId="04BB28C6" w14:textId="5B04F3C8" w:rsidR="002E79EA" w:rsidRPr="005A51E5" w:rsidRDefault="002E79EA" w:rsidP="00AE3E9E">
      <w:pPr>
        <w:numPr>
          <w:ilvl w:val="0"/>
          <w:numId w:val="1"/>
        </w:numPr>
        <w:autoSpaceDE w:val="0"/>
        <w:autoSpaceDN w:val="0"/>
        <w:adjustRightInd w:val="0"/>
        <w:spacing w:after="120" w:line="240" w:lineRule="auto"/>
        <w:ind w:left="426" w:hanging="426"/>
        <w:jc w:val="both"/>
        <w:rPr>
          <w:rFonts w:ascii="Calibri" w:eastAsia="Times New Roman" w:hAnsi="Calibri" w:cs="Arial"/>
          <w:lang w:eastAsia="it-IT"/>
        </w:rPr>
      </w:pPr>
      <w:r w:rsidRPr="005A51E5">
        <w:rPr>
          <w:rFonts w:ascii="Calibri" w:eastAsia="Times New Roman" w:hAnsi="Calibri" w:cs="Arial"/>
          <w:lang w:eastAsia="it-IT"/>
        </w:rPr>
        <w:t>dei principi di vigilanza e controllo dell’organo di revisione degli enti locali approvati dal Consiglio nazionale dei dottori commercialisti e</w:t>
      </w:r>
      <w:r w:rsidR="008A07AE">
        <w:rPr>
          <w:rFonts w:ascii="Calibri" w:eastAsia="Times New Roman" w:hAnsi="Calibri" w:cs="Arial"/>
          <w:lang w:eastAsia="it-IT"/>
        </w:rPr>
        <w:t xml:space="preserve"> </w:t>
      </w:r>
      <w:r w:rsidRPr="005A51E5">
        <w:rPr>
          <w:rFonts w:ascii="Calibri" w:eastAsia="Times New Roman" w:hAnsi="Calibri" w:cs="Arial"/>
          <w:lang w:eastAsia="it-IT"/>
        </w:rPr>
        <w:t>d</w:t>
      </w:r>
      <w:r w:rsidR="008A07AE">
        <w:rPr>
          <w:rFonts w:ascii="Calibri" w:eastAsia="Times New Roman" w:hAnsi="Calibri" w:cs="Arial"/>
          <w:lang w:eastAsia="it-IT"/>
        </w:rPr>
        <w:t>egli</w:t>
      </w:r>
      <w:r w:rsidRPr="005A51E5">
        <w:rPr>
          <w:rFonts w:ascii="Calibri" w:eastAsia="Times New Roman" w:hAnsi="Calibri" w:cs="Arial"/>
          <w:lang w:eastAsia="it-IT"/>
        </w:rPr>
        <w:t xml:space="preserve"> esperti contabili;</w:t>
      </w:r>
      <w:r w:rsidR="008A07AE">
        <w:rPr>
          <w:rFonts w:ascii="Calibri" w:eastAsia="Times New Roman" w:hAnsi="Calibri" w:cs="Arial"/>
          <w:lang w:eastAsia="it-IT"/>
        </w:rPr>
        <w:t xml:space="preserve"> </w:t>
      </w:r>
      <w:r w:rsidR="00E41642" w:rsidRPr="00E41642">
        <w:rPr>
          <w:rFonts w:ascii="Calibri" w:eastAsia="Times New Roman" w:hAnsi="Calibri" w:cs="Arial"/>
          <w:color w:val="00B0F0"/>
          <w:lang w:eastAsia="it-IT"/>
        </w:rPr>
        <w:t>*</w:t>
      </w:r>
    </w:p>
    <w:p w14:paraId="1B17F3C5" w14:textId="77777777" w:rsidR="002E79EA" w:rsidRPr="005A51E5" w:rsidRDefault="002E79EA" w:rsidP="002E79EA">
      <w:pPr>
        <w:tabs>
          <w:tab w:val="left" w:pos="0"/>
          <w:tab w:val="left" w:pos="1247"/>
          <w:tab w:val="left" w:pos="3969"/>
          <w:tab w:val="left" w:pos="4252"/>
          <w:tab w:val="left" w:pos="11339"/>
          <w:tab w:val="left" w:pos="28346"/>
        </w:tabs>
        <w:autoSpaceDE w:val="0"/>
        <w:autoSpaceDN w:val="0"/>
        <w:adjustRightInd w:val="0"/>
        <w:spacing w:after="120" w:line="240" w:lineRule="auto"/>
        <w:jc w:val="center"/>
        <w:rPr>
          <w:rFonts w:ascii="Calibri" w:eastAsia="Times New Roman" w:hAnsi="Calibri" w:cs="Arial"/>
          <w:b/>
          <w:lang w:eastAsia="it-IT"/>
        </w:rPr>
      </w:pPr>
      <w:r w:rsidRPr="005A51E5">
        <w:rPr>
          <w:rFonts w:ascii="Calibri" w:eastAsia="Times New Roman" w:hAnsi="Calibri" w:cs="Arial"/>
          <w:b/>
          <w:lang w:eastAsia="it-IT"/>
        </w:rPr>
        <w:t xml:space="preserve">approva </w:t>
      </w:r>
    </w:p>
    <w:p w14:paraId="00EF9D1E" w14:textId="66FC9B0E" w:rsidR="002E79EA" w:rsidRPr="005A51E5"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r w:rsidRPr="005A51E5">
        <w:rPr>
          <w:rFonts w:ascii="Calibri" w:eastAsia="Times New Roman" w:hAnsi="Calibri" w:cs="Arial"/>
          <w:lang w:eastAsia="it-IT"/>
        </w:rPr>
        <w:t xml:space="preserve">l'allegata relazione sulla proposta di deliberazione consiliare di approvazione del bilancio consolidato e sullo schema di bilancio consolidato per l’esercizio finanziario </w:t>
      </w:r>
      <w:r w:rsidR="00515204">
        <w:rPr>
          <w:rFonts w:ascii="Calibri" w:eastAsia="Times New Roman" w:hAnsi="Calibri" w:cs="Arial"/>
          <w:lang w:eastAsia="it-IT"/>
        </w:rPr>
        <w:t>20</w:t>
      </w:r>
      <w:r w:rsidR="00BE1ECA">
        <w:rPr>
          <w:rFonts w:ascii="Calibri" w:eastAsia="Times New Roman" w:hAnsi="Calibri" w:cs="Arial"/>
          <w:lang w:eastAsia="it-IT"/>
        </w:rPr>
        <w:t>2</w:t>
      </w:r>
      <w:r w:rsidR="005906CA">
        <w:rPr>
          <w:rFonts w:ascii="Calibri" w:eastAsia="Times New Roman" w:hAnsi="Calibri" w:cs="Arial"/>
          <w:lang w:eastAsia="it-IT"/>
        </w:rPr>
        <w:t>1</w:t>
      </w:r>
      <w:r w:rsidRPr="005A51E5">
        <w:rPr>
          <w:rFonts w:ascii="Calibri" w:eastAsia="Times New Roman" w:hAnsi="Calibri" w:cs="Arial"/>
          <w:lang w:eastAsia="it-IT"/>
        </w:rPr>
        <w:t xml:space="preserve"> del Comune di ________ che forma parte integrante e sostanziale del presente verbale.</w:t>
      </w:r>
    </w:p>
    <w:p w14:paraId="036B457E" w14:textId="77777777" w:rsidR="002E79EA" w:rsidRPr="005A51E5"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p>
    <w:p w14:paraId="4555B217" w14:textId="77777777" w:rsidR="002E79EA" w:rsidRPr="005A51E5"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r w:rsidRPr="005A51E5">
        <w:rPr>
          <w:rFonts w:ascii="Calibri" w:eastAsia="Times New Roman" w:hAnsi="Calibri" w:cs="Arial"/>
          <w:lang w:eastAsia="it-IT"/>
        </w:rPr>
        <w:t>______________, lì _______________</w:t>
      </w:r>
      <w:r w:rsidRPr="005A51E5">
        <w:rPr>
          <w:rFonts w:ascii="Calibri" w:eastAsia="Times New Roman" w:hAnsi="Calibri" w:cs="Arial"/>
          <w:lang w:eastAsia="it-IT"/>
        </w:rPr>
        <w:tab/>
      </w:r>
    </w:p>
    <w:p w14:paraId="039DEDFD" w14:textId="77777777" w:rsidR="002E79EA" w:rsidRPr="005A51E5"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p>
    <w:p w14:paraId="5CBFBE07" w14:textId="4EB8437F" w:rsidR="002E79EA" w:rsidRPr="005A51E5"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r w:rsidRPr="005A51E5">
        <w:rPr>
          <w:rFonts w:ascii="Calibri" w:eastAsia="Times New Roman" w:hAnsi="Calibri" w:cs="Arial"/>
          <w:lang w:eastAsia="it-IT"/>
        </w:rPr>
        <w:t>L’</w:t>
      </w:r>
      <w:r w:rsidR="00C15095">
        <w:rPr>
          <w:rFonts w:ascii="Calibri" w:eastAsia="Times New Roman" w:hAnsi="Calibri" w:cs="Arial"/>
          <w:lang w:eastAsia="it-IT"/>
        </w:rPr>
        <w:t>O</w:t>
      </w:r>
      <w:r w:rsidRPr="005A51E5">
        <w:rPr>
          <w:rFonts w:ascii="Calibri" w:eastAsia="Times New Roman" w:hAnsi="Calibri" w:cs="Arial"/>
          <w:lang w:eastAsia="it-IT"/>
        </w:rPr>
        <w:t xml:space="preserve">rgano di </w:t>
      </w:r>
      <w:r w:rsidR="00C15095">
        <w:rPr>
          <w:rFonts w:ascii="Calibri" w:eastAsia="Times New Roman" w:hAnsi="Calibri" w:cs="Arial"/>
          <w:lang w:eastAsia="it-IT"/>
        </w:rPr>
        <w:t>R</w:t>
      </w:r>
      <w:r w:rsidRPr="005A51E5">
        <w:rPr>
          <w:rFonts w:ascii="Calibri" w:eastAsia="Times New Roman" w:hAnsi="Calibri" w:cs="Arial"/>
          <w:lang w:eastAsia="it-IT"/>
        </w:rPr>
        <w:t>evisione</w:t>
      </w:r>
      <w:r w:rsidR="0086226E">
        <w:rPr>
          <w:rFonts w:ascii="Calibri" w:eastAsia="Times New Roman" w:hAnsi="Calibri" w:cs="Arial"/>
          <w:lang w:eastAsia="it-IT"/>
        </w:rPr>
        <w:t>/ Il revisore</w:t>
      </w:r>
    </w:p>
    <w:p w14:paraId="42E9F872" w14:textId="77777777" w:rsidR="002E79EA" w:rsidRPr="005A51E5"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r w:rsidRPr="005A51E5">
        <w:rPr>
          <w:rFonts w:ascii="Calibri" w:eastAsia="Times New Roman" w:hAnsi="Calibri" w:cs="Arial"/>
          <w:lang w:eastAsia="it-IT"/>
        </w:rPr>
        <w:t>___________________</w:t>
      </w:r>
    </w:p>
    <w:p w14:paraId="24ED0874" w14:textId="77777777" w:rsidR="002E79EA" w:rsidRDefault="002E79EA"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r w:rsidRPr="005A51E5">
        <w:rPr>
          <w:rFonts w:ascii="Calibri" w:eastAsia="Times New Roman" w:hAnsi="Calibri" w:cs="Arial"/>
          <w:lang w:eastAsia="it-IT"/>
        </w:rPr>
        <w:t>___________________</w:t>
      </w:r>
    </w:p>
    <w:p w14:paraId="346A1838" w14:textId="5C31158D" w:rsidR="00E41642" w:rsidRDefault="00383D41"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r>
        <w:rPr>
          <w:rFonts w:ascii="Calibri" w:eastAsia="Times New Roman" w:hAnsi="Calibri" w:cs="Arial"/>
          <w:lang w:eastAsia="it-IT"/>
        </w:rPr>
        <w:t>___________________</w:t>
      </w:r>
    </w:p>
    <w:p w14:paraId="5199D6C9" w14:textId="5D12D6F3" w:rsidR="0017332D" w:rsidRDefault="0017332D"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p>
    <w:p w14:paraId="36CD05A4" w14:textId="77777777" w:rsidR="00B93670" w:rsidRDefault="00B93670"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p>
    <w:p w14:paraId="2F600D66" w14:textId="77777777" w:rsidR="00E41642" w:rsidRDefault="00E41642"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lang w:eastAsia="it-IT"/>
        </w:rPr>
      </w:pPr>
    </w:p>
    <w:p w14:paraId="12EED946" w14:textId="746A64BA" w:rsidR="00E41642" w:rsidRPr="009964E8" w:rsidRDefault="00BB4C04" w:rsidP="002E79EA">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i/>
          <w:color w:val="00B0F0"/>
          <w:sz w:val="28"/>
          <w:szCs w:val="28"/>
          <w:lang w:eastAsia="it-IT"/>
        </w:rPr>
      </w:pPr>
      <w:r w:rsidRPr="00BB4C04">
        <w:rPr>
          <w:rFonts w:ascii="Calibri" w:eastAsia="Times New Roman" w:hAnsi="Calibri" w:cs="Arial"/>
          <w:i/>
          <w:color w:val="00B0F0"/>
          <w:lang w:eastAsia="it-IT"/>
        </w:rPr>
        <w:t xml:space="preserve">* </w:t>
      </w:r>
      <w:r w:rsidRPr="009964E8">
        <w:rPr>
          <w:rFonts w:ascii="Calibri" w:eastAsia="Times New Roman" w:hAnsi="Calibri" w:cs="Arial"/>
          <w:i/>
          <w:color w:val="00B0F0"/>
          <w:sz w:val="28"/>
          <w:szCs w:val="28"/>
          <w:lang w:eastAsia="it-IT"/>
        </w:rPr>
        <w:t>Per approfondimenti</w:t>
      </w:r>
      <w:r w:rsidR="0017332D">
        <w:rPr>
          <w:rFonts w:ascii="Calibri" w:eastAsia="Times New Roman" w:hAnsi="Calibri" w:cs="Arial"/>
          <w:i/>
          <w:color w:val="00B0F0"/>
          <w:sz w:val="28"/>
          <w:szCs w:val="28"/>
          <w:lang w:eastAsia="it-IT"/>
        </w:rPr>
        <w:t xml:space="preserve"> e la compilazione della relazione</w:t>
      </w:r>
      <w:r w:rsidRPr="009964E8">
        <w:rPr>
          <w:rFonts w:ascii="Calibri" w:eastAsia="Times New Roman" w:hAnsi="Calibri" w:cs="Arial"/>
          <w:i/>
          <w:color w:val="00B0F0"/>
          <w:sz w:val="28"/>
          <w:szCs w:val="28"/>
          <w:lang w:eastAsia="it-IT"/>
        </w:rPr>
        <w:t xml:space="preserve"> s</w:t>
      </w:r>
      <w:r w:rsidR="00E41642" w:rsidRPr="009964E8">
        <w:rPr>
          <w:rFonts w:ascii="Calibri" w:eastAsia="Times New Roman" w:hAnsi="Calibri" w:cs="Arial"/>
          <w:i/>
          <w:color w:val="00B0F0"/>
          <w:sz w:val="28"/>
          <w:szCs w:val="28"/>
          <w:lang w:eastAsia="it-IT"/>
        </w:rPr>
        <w:t xml:space="preserve">i </w:t>
      </w:r>
      <w:r w:rsidR="0017332D">
        <w:rPr>
          <w:rFonts w:ascii="Calibri" w:eastAsia="Times New Roman" w:hAnsi="Calibri" w:cs="Arial"/>
          <w:i/>
          <w:color w:val="00B0F0"/>
          <w:sz w:val="28"/>
          <w:szCs w:val="28"/>
          <w:lang w:eastAsia="it-IT"/>
        </w:rPr>
        <w:t>consiglia di prendere visione del</w:t>
      </w:r>
      <w:r w:rsidR="00E41642" w:rsidRPr="009964E8">
        <w:rPr>
          <w:rFonts w:ascii="Calibri" w:eastAsia="Times New Roman" w:hAnsi="Calibri" w:cs="Arial"/>
          <w:i/>
          <w:color w:val="00B0F0"/>
          <w:sz w:val="28"/>
          <w:szCs w:val="28"/>
          <w:lang w:eastAsia="it-IT"/>
        </w:rPr>
        <w:t xml:space="preserve"> principio n. 12 “</w:t>
      </w:r>
      <w:r w:rsidRPr="009964E8">
        <w:rPr>
          <w:rFonts w:ascii="Calibri" w:eastAsia="Times New Roman" w:hAnsi="Calibri" w:cs="Arial"/>
          <w:i/>
          <w:color w:val="00B0F0"/>
          <w:sz w:val="28"/>
          <w:szCs w:val="28"/>
          <w:lang w:eastAsia="it-IT"/>
        </w:rPr>
        <w:t>Controlli sul bilancio consolidato” dei “</w:t>
      </w:r>
      <w:hyperlink r:id="rId11" w:history="1">
        <w:r w:rsidRPr="009964E8">
          <w:rPr>
            <w:rStyle w:val="Collegamentoipertestuale"/>
            <w:rFonts w:ascii="Calibri" w:eastAsia="Times New Roman" w:hAnsi="Calibri" w:cs="Arial"/>
            <w:i/>
            <w:sz w:val="28"/>
            <w:szCs w:val="28"/>
            <w:lang w:eastAsia="it-IT"/>
          </w:rPr>
          <w:t>Principi di vigilanza e controllo dell’Organo di revisione degli Enti locali</w:t>
        </w:r>
      </w:hyperlink>
      <w:r w:rsidRPr="009964E8">
        <w:rPr>
          <w:rFonts w:ascii="Calibri" w:eastAsia="Times New Roman" w:hAnsi="Calibri" w:cs="Arial"/>
          <w:i/>
          <w:color w:val="00B0F0"/>
          <w:sz w:val="28"/>
          <w:szCs w:val="28"/>
          <w:lang w:eastAsia="it-IT"/>
        </w:rPr>
        <w:t>” pubblicati sul sito del CNDCEC</w:t>
      </w:r>
      <w:r w:rsidR="00815D5D" w:rsidRPr="009964E8">
        <w:rPr>
          <w:rFonts w:ascii="Calibri" w:eastAsia="Times New Roman" w:hAnsi="Calibri" w:cs="Arial"/>
          <w:i/>
          <w:color w:val="00B0F0"/>
          <w:sz w:val="28"/>
          <w:szCs w:val="28"/>
          <w:lang w:eastAsia="it-IT"/>
        </w:rPr>
        <w:t xml:space="preserve"> e </w:t>
      </w:r>
      <w:r w:rsidR="0017332D">
        <w:rPr>
          <w:rFonts w:ascii="Calibri" w:eastAsia="Times New Roman" w:hAnsi="Calibri" w:cs="Arial"/>
          <w:i/>
          <w:color w:val="00B0F0"/>
          <w:sz w:val="28"/>
          <w:szCs w:val="28"/>
          <w:lang w:eastAsia="it-IT"/>
        </w:rPr>
        <w:t>de</w:t>
      </w:r>
      <w:r w:rsidR="00815D5D" w:rsidRPr="009964E8">
        <w:rPr>
          <w:rFonts w:ascii="Calibri" w:eastAsia="Times New Roman" w:hAnsi="Calibri" w:cs="Arial"/>
          <w:i/>
          <w:color w:val="00B0F0"/>
          <w:sz w:val="28"/>
          <w:szCs w:val="28"/>
          <w:lang w:eastAsia="it-IT"/>
        </w:rPr>
        <w:t>lla check list</w:t>
      </w:r>
      <w:r w:rsidR="00B263C3" w:rsidRPr="009964E8">
        <w:rPr>
          <w:rFonts w:ascii="Calibri" w:eastAsia="Times New Roman" w:hAnsi="Calibri" w:cs="Arial"/>
          <w:i/>
          <w:color w:val="00B0F0"/>
          <w:sz w:val="28"/>
          <w:szCs w:val="28"/>
          <w:lang w:eastAsia="it-IT"/>
        </w:rPr>
        <w:t xml:space="preserve"> “Bilancio consolidato”</w:t>
      </w:r>
      <w:r w:rsidR="00815D5D" w:rsidRPr="009964E8">
        <w:rPr>
          <w:rFonts w:ascii="Calibri" w:eastAsia="Times New Roman" w:hAnsi="Calibri" w:cs="Arial"/>
          <w:i/>
          <w:color w:val="00B0F0"/>
          <w:sz w:val="28"/>
          <w:szCs w:val="28"/>
          <w:lang w:eastAsia="it-IT"/>
        </w:rPr>
        <w:t xml:space="preserve"> </w:t>
      </w:r>
      <w:r w:rsidR="00B263C3" w:rsidRPr="009964E8">
        <w:rPr>
          <w:rFonts w:ascii="Calibri" w:eastAsia="Times New Roman" w:hAnsi="Calibri" w:cs="Arial"/>
          <w:i/>
          <w:color w:val="00B0F0"/>
          <w:sz w:val="28"/>
          <w:szCs w:val="28"/>
          <w:lang w:eastAsia="it-IT"/>
        </w:rPr>
        <w:t xml:space="preserve">allegata </w:t>
      </w:r>
      <w:r w:rsidR="00B74FC4">
        <w:rPr>
          <w:rFonts w:ascii="Calibri" w:eastAsia="Times New Roman" w:hAnsi="Calibri" w:cs="Arial"/>
          <w:i/>
          <w:color w:val="00B0F0"/>
          <w:sz w:val="28"/>
          <w:szCs w:val="28"/>
          <w:lang w:eastAsia="it-IT"/>
        </w:rPr>
        <w:t xml:space="preserve">al presente documento e </w:t>
      </w:r>
      <w:r w:rsidR="00B263C3" w:rsidRPr="009964E8">
        <w:rPr>
          <w:rFonts w:ascii="Calibri" w:eastAsia="Times New Roman" w:hAnsi="Calibri" w:cs="Arial"/>
          <w:i/>
          <w:color w:val="00B0F0"/>
          <w:sz w:val="28"/>
          <w:szCs w:val="28"/>
          <w:lang w:eastAsia="it-IT"/>
        </w:rPr>
        <w:t>al documento “</w:t>
      </w:r>
      <w:hyperlink r:id="rId12" w:history="1">
        <w:r w:rsidR="00B263C3" w:rsidRPr="009964E8">
          <w:rPr>
            <w:rStyle w:val="Collegamentoipertestuale"/>
            <w:rFonts w:ascii="Calibri" w:eastAsia="Times New Roman" w:hAnsi="Calibri" w:cs="Arial"/>
            <w:i/>
            <w:sz w:val="28"/>
            <w:szCs w:val="28"/>
            <w:lang w:eastAsia="it-IT"/>
          </w:rPr>
          <w:t>La revisione negli enti locali – Allegati Quaderno</w:t>
        </w:r>
      </w:hyperlink>
      <w:r w:rsidR="00153BD5">
        <w:rPr>
          <w:rStyle w:val="Collegamentoipertestuale"/>
          <w:rFonts w:ascii="Calibri" w:eastAsia="Times New Roman" w:hAnsi="Calibri" w:cs="Arial"/>
          <w:i/>
          <w:sz w:val="28"/>
          <w:szCs w:val="28"/>
          <w:lang w:eastAsia="it-IT"/>
        </w:rPr>
        <w:t xml:space="preserve"> II</w:t>
      </w:r>
      <w:r w:rsidR="00B263C3" w:rsidRPr="009964E8">
        <w:rPr>
          <w:rFonts w:ascii="Calibri" w:eastAsia="Times New Roman" w:hAnsi="Calibri" w:cs="Arial"/>
          <w:i/>
          <w:color w:val="00B0F0"/>
          <w:sz w:val="28"/>
          <w:szCs w:val="28"/>
          <w:lang w:eastAsia="it-IT"/>
        </w:rPr>
        <w:t xml:space="preserve">”. </w:t>
      </w:r>
    </w:p>
    <w:p w14:paraId="00F1CA81" w14:textId="77777777" w:rsidR="002E79EA" w:rsidRPr="002E79EA" w:rsidRDefault="002E79EA" w:rsidP="00AE3E9E">
      <w:pPr>
        <w:pStyle w:val="Paragrafoelenco"/>
        <w:numPr>
          <w:ilvl w:val="0"/>
          <w:numId w:val="7"/>
        </w:numPr>
        <w:spacing w:after="200" w:line="276" w:lineRule="auto"/>
        <w:ind w:left="641" w:hanging="357"/>
        <w:outlineLvl w:val="0"/>
        <w:rPr>
          <w:rFonts w:eastAsia="Times New Roman" w:cstheme="minorHAnsi"/>
          <w:b/>
          <w:sz w:val="32"/>
          <w:szCs w:val="32"/>
          <w:lang w:eastAsia="it-IT"/>
        </w:rPr>
      </w:pPr>
      <w:bookmarkStart w:id="0" w:name="_Toc113167283"/>
      <w:r>
        <w:rPr>
          <w:rFonts w:eastAsia="Times New Roman" w:cstheme="minorHAnsi"/>
          <w:b/>
          <w:sz w:val="32"/>
          <w:szCs w:val="32"/>
          <w:lang w:eastAsia="it-IT"/>
        </w:rPr>
        <w:lastRenderedPageBreak/>
        <w:t>Introduzione</w:t>
      </w:r>
      <w:bookmarkEnd w:id="0"/>
      <w:r w:rsidRPr="002E79EA">
        <w:rPr>
          <w:rFonts w:eastAsia="Times New Roman" w:cstheme="minorHAnsi"/>
          <w:b/>
          <w:sz w:val="32"/>
          <w:szCs w:val="32"/>
          <w:lang w:eastAsia="it-IT"/>
        </w:rPr>
        <w:t xml:space="preserve"> </w:t>
      </w:r>
    </w:p>
    <w:p w14:paraId="56F27820" w14:textId="46C329DE" w:rsidR="002E79EA" w:rsidRPr="005A51E5" w:rsidRDefault="002E79EA" w:rsidP="002E79EA">
      <w:pPr>
        <w:numPr>
          <w:ilvl w:val="12"/>
          <w:numId w:val="0"/>
        </w:numPr>
        <w:spacing w:after="200" w:line="276" w:lineRule="auto"/>
        <w:rPr>
          <w:rFonts w:eastAsia="Times New Roman" w:cstheme="minorHAnsi"/>
          <w:lang w:eastAsia="it-IT"/>
        </w:rPr>
      </w:pPr>
      <w:r w:rsidRPr="005A51E5">
        <w:rPr>
          <w:rFonts w:eastAsia="Times New Roman" w:cstheme="minorHAnsi"/>
          <w:lang w:eastAsia="it-IT"/>
        </w:rPr>
        <w:t>I sottoscritti / Il sottoscritto __________________, __________________, _________________, revisori / revisore nominati / nominato con delibera dell’organo consiliare n. _____ del _</w:t>
      </w:r>
      <w:r w:rsidR="00414685" w:rsidRPr="005A51E5">
        <w:rPr>
          <w:rFonts w:eastAsia="Times New Roman" w:cstheme="minorHAnsi"/>
          <w:lang w:eastAsia="it-IT"/>
        </w:rPr>
        <w:t>_. _</w:t>
      </w:r>
      <w:r w:rsidRPr="005A51E5">
        <w:rPr>
          <w:rFonts w:eastAsia="Times New Roman" w:cstheme="minorHAnsi"/>
          <w:lang w:eastAsia="it-IT"/>
        </w:rPr>
        <w:t>_._____;</w:t>
      </w:r>
    </w:p>
    <w:p w14:paraId="2EF7457C" w14:textId="01FEE5F2" w:rsidR="002E79EA" w:rsidRDefault="002E79EA" w:rsidP="002E79EA">
      <w:pPr>
        <w:numPr>
          <w:ilvl w:val="12"/>
          <w:numId w:val="0"/>
        </w:numPr>
        <w:spacing w:after="200" w:line="276" w:lineRule="auto"/>
        <w:jc w:val="center"/>
        <w:rPr>
          <w:rFonts w:eastAsia="Times New Roman" w:cstheme="minorHAnsi"/>
          <w:b/>
          <w:lang w:eastAsia="it-IT"/>
        </w:rPr>
      </w:pPr>
      <w:r w:rsidRPr="005A51E5">
        <w:rPr>
          <w:rFonts w:eastAsia="Times New Roman" w:cstheme="minorHAnsi"/>
          <w:b/>
          <w:lang w:eastAsia="it-IT"/>
        </w:rPr>
        <w:t>Premesso</w:t>
      </w:r>
    </w:p>
    <w:p w14:paraId="598EEF59" w14:textId="77777777" w:rsidR="00A468AD" w:rsidRPr="005A51E5" w:rsidRDefault="00A468AD" w:rsidP="00A468AD">
      <w:pPr>
        <w:widowControl w:val="0"/>
        <w:overflowPunct w:val="0"/>
        <w:autoSpaceDE w:val="0"/>
        <w:autoSpaceDN w:val="0"/>
        <w:adjustRightInd w:val="0"/>
        <w:spacing w:after="120" w:line="240" w:lineRule="auto"/>
        <w:jc w:val="both"/>
        <w:textAlignment w:val="baseline"/>
        <w:rPr>
          <w:rFonts w:eastAsia="Times New Roman" w:cstheme="minorHAnsi"/>
          <w:b/>
          <w:lang w:eastAsia="it-IT"/>
        </w:rPr>
      </w:pPr>
      <w:r w:rsidRPr="000D451A">
        <w:rPr>
          <w:rFonts w:eastAsia="Times New Roman" w:cstheme="minorHAnsi"/>
          <w:color w:val="00B0F0"/>
          <w:lang w:eastAsia="it-IT"/>
        </w:rPr>
        <w:t>(</w:t>
      </w:r>
      <w:r w:rsidRPr="00410537">
        <w:rPr>
          <w:rFonts w:eastAsia="Times New Roman" w:cstheme="minorHAnsi"/>
          <w:b/>
          <w:bCs/>
          <w:i/>
          <w:color w:val="00B0F0"/>
          <w:lang w:eastAsia="it-IT"/>
        </w:rPr>
        <w:t>N.B.</w:t>
      </w:r>
      <w:r w:rsidRPr="00410537">
        <w:rPr>
          <w:rFonts w:eastAsia="Times New Roman" w:cstheme="minorHAnsi"/>
          <w:i/>
          <w:color w:val="00B0F0"/>
          <w:lang w:eastAsia="it-IT"/>
        </w:rPr>
        <w:t xml:space="preserve"> </w:t>
      </w:r>
      <w:r w:rsidRPr="00065351">
        <w:rPr>
          <w:rFonts w:eastAsia="Times New Roman" w:cstheme="minorHAnsi"/>
          <w:i/>
          <w:color w:val="00B0F0"/>
          <w:lang w:eastAsia="it-IT"/>
        </w:rPr>
        <w:t xml:space="preserve">per la compilazione di questa sezione si rimanda alla compilazione della check list </w:t>
      </w:r>
      <w:r w:rsidRPr="00072623">
        <w:rPr>
          <w:rFonts w:eastAsia="Times New Roman" w:cstheme="minorHAnsi"/>
          <w:i/>
          <w:color w:val="00B0F0"/>
          <w:lang w:eastAsia="it-IT"/>
        </w:rPr>
        <w:t>“Bilancio consolidato”</w:t>
      </w:r>
      <w:r>
        <w:rPr>
          <w:rFonts w:eastAsia="Times New Roman" w:cstheme="minorHAnsi"/>
          <w:i/>
          <w:color w:val="00B0F0"/>
          <w:lang w:eastAsia="it-IT"/>
        </w:rPr>
        <w:t xml:space="preserve"> allegata alla presente</w:t>
      </w:r>
      <w:r w:rsidRPr="00072623">
        <w:rPr>
          <w:rFonts w:eastAsia="Times New Roman" w:cstheme="minorHAnsi"/>
          <w:i/>
          <w:color w:val="00B0F0"/>
          <w:lang w:eastAsia="it-IT"/>
        </w:rPr>
        <w:t>)</w:t>
      </w:r>
    </w:p>
    <w:p w14:paraId="2AC819B5" w14:textId="77777777" w:rsidR="00A468AD" w:rsidRPr="005A51E5" w:rsidRDefault="00A468AD" w:rsidP="002E79EA">
      <w:pPr>
        <w:numPr>
          <w:ilvl w:val="12"/>
          <w:numId w:val="0"/>
        </w:numPr>
        <w:spacing w:after="200" w:line="276" w:lineRule="auto"/>
        <w:jc w:val="center"/>
        <w:rPr>
          <w:rFonts w:eastAsia="Times New Roman" w:cstheme="minorHAnsi"/>
          <w:b/>
          <w:lang w:eastAsia="it-IT"/>
        </w:rPr>
      </w:pPr>
    </w:p>
    <w:p w14:paraId="5F316D87" w14:textId="70C7628A" w:rsidR="002E79EA" w:rsidRPr="005A51E5" w:rsidRDefault="002E79EA" w:rsidP="00AE3E9E">
      <w:pPr>
        <w:numPr>
          <w:ilvl w:val="0"/>
          <w:numId w:val="2"/>
        </w:numPr>
        <w:spacing w:after="200" w:line="276" w:lineRule="auto"/>
        <w:ind w:left="284" w:hanging="284"/>
        <w:contextualSpacing/>
        <w:jc w:val="both"/>
        <w:rPr>
          <w:rFonts w:eastAsia="Times New Roman" w:cstheme="minorHAnsi"/>
          <w:lang w:eastAsia="it-IT"/>
        </w:rPr>
      </w:pPr>
      <w:r w:rsidRPr="005A51E5">
        <w:rPr>
          <w:rFonts w:eastAsia="Times New Roman" w:cstheme="minorHAnsi"/>
          <w:lang w:eastAsia="it-IT"/>
        </w:rPr>
        <w:t>che con deliberazione consiliare n. __del _/_/__ è stato approvato il rendiconto della gestione per l’esercizio 20</w:t>
      </w:r>
      <w:r w:rsidR="00BE1ECA">
        <w:rPr>
          <w:rFonts w:eastAsia="Times New Roman" w:cstheme="minorHAnsi"/>
          <w:lang w:eastAsia="it-IT"/>
        </w:rPr>
        <w:t>2</w:t>
      </w:r>
      <w:r w:rsidR="005906CA">
        <w:rPr>
          <w:rFonts w:eastAsia="Times New Roman" w:cstheme="minorHAnsi"/>
          <w:lang w:eastAsia="it-IT"/>
        </w:rPr>
        <w:t>1</w:t>
      </w:r>
      <w:r w:rsidRPr="005A51E5">
        <w:rPr>
          <w:rFonts w:eastAsia="Times New Roman" w:cstheme="minorHAnsi"/>
          <w:lang w:eastAsia="it-IT"/>
        </w:rPr>
        <w:t xml:space="preserve"> e che questo </w:t>
      </w:r>
      <w:r w:rsidR="00642913">
        <w:rPr>
          <w:rFonts w:eastAsia="Times New Roman" w:cstheme="minorHAnsi"/>
          <w:lang w:eastAsia="it-IT"/>
        </w:rPr>
        <w:t>O</w:t>
      </w:r>
      <w:r w:rsidRPr="005A51E5">
        <w:rPr>
          <w:rFonts w:eastAsia="Times New Roman" w:cstheme="minorHAnsi"/>
          <w:lang w:eastAsia="it-IT"/>
        </w:rPr>
        <w:t xml:space="preserve">rgano con </w:t>
      </w:r>
      <w:r w:rsidR="00BF64E8">
        <w:rPr>
          <w:rFonts w:eastAsia="Times New Roman" w:cstheme="minorHAnsi"/>
          <w:lang w:eastAsia="it-IT"/>
        </w:rPr>
        <w:t>verbale n.__</w:t>
      </w:r>
      <w:r w:rsidRPr="005A51E5">
        <w:rPr>
          <w:rFonts w:eastAsia="Times New Roman" w:cstheme="minorHAnsi"/>
          <w:lang w:eastAsia="it-IT"/>
        </w:rPr>
        <w:t xml:space="preserve"> del _/_/_ ha espresso parere (</w:t>
      </w:r>
      <w:r w:rsidRPr="005A51E5">
        <w:rPr>
          <w:rFonts w:eastAsia="Times New Roman" w:cstheme="minorHAnsi"/>
          <w:i/>
          <w:color w:val="00B0F0"/>
          <w:lang w:eastAsia="it-IT"/>
        </w:rPr>
        <w:t xml:space="preserve">inserire se </w:t>
      </w:r>
      <w:r w:rsidR="0099485B">
        <w:rPr>
          <w:rFonts w:eastAsia="Times New Roman" w:cstheme="minorHAnsi"/>
          <w:i/>
          <w:color w:val="00B0F0"/>
          <w:lang w:eastAsia="it-IT"/>
        </w:rPr>
        <w:t xml:space="preserve">con giudizio </w:t>
      </w:r>
      <w:r w:rsidRPr="005A51E5">
        <w:rPr>
          <w:rFonts w:eastAsia="Times New Roman" w:cstheme="minorHAnsi"/>
          <w:i/>
          <w:color w:val="00B0F0"/>
          <w:lang w:eastAsia="it-IT"/>
        </w:rPr>
        <w:t xml:space="preserve">positivo, negativo, con rilievi, </w:t>
      </w:r>
      <w:r w:rsidR="00414685" w:rsidRPr="005A51E5">
        <w:rPr>
          <w:rFonts w:eastAsia="Times New Roman" w:cstheme="minorHAnsi"/>
          <w:i/>
          <w:color w:val="00B0F0"/>
          <w:lang w:eastAsia="it-IT"/>
        </w:rPr>
        <w:t>etc.</w:t>
      </w:r>
      <w:r w:rsidRPr="005A51E5">
        <w:rPr>
          <w:rFonts w:eastAsia="Times New Roman" w:cstheme="minorHAnsi"/>
          <w:lang w:eastAsia="it-IT"/>
        </w:rPr>
        <w:t>) al rendiconto della gestione per l’esercizio 20</w:t>
      </w:r>
      <w:r w:rsidR="00BE1ECA">
        <w:rPr>
          <w:rFonts w:eastAsia="Times New Roman" w:cstheme="minorHAnsi"/>
          <w:lang w:eastAsia="it-IT"/>
        </w:rPr>
        <w:t>2</w:t>
      </w:r>
      <w:r w:rsidR="005906CA">
        <w:rPr>
          <w:rFonts w:eastAsia="Times New Roman" w:cstheme="minorHAnsi"/>
          <w:lang w:eastAsia="it-IT"/>
        </w:rPr>
        <w:t xml:space="preserve">1 </w:t>
      </w:r>
      <w:r w:rsidRPr="005A51E5">
        <w:rPr>
          <w:rFonts w:eastAsia="Times New Roman" w:cstheme="minorHAnsi"/>
          <w:lang w:eastAsia="it-IT"/>
        </w:rPr>
        <w:t>(</w:t>
      </w:r>
      <w:r w:rsidRPr="005A51E5">
        <w:rPr>
          <w:rFonts w:eastAsia="Times New Roman" w:cstheme="minorHAnsi"/>
          <w:i/>
          <w:color w:val="00B0F0"/>
          <w:lang w:eastAsia="it-IT"/>
        </w:rPr>
        <w:t>eventuale precisazione o rimando alla motivazione indicata nel parere al rendiconto</w:t>
      </w:r>
      <w:r w:rsidRPr="005A51E5">
        <w:rPr>
          <w:rFonts w:eastAsia="Times New Roman" w:cstheme="minorHAnsi"/>
          <w:lang w:eastAsia="it-IT"/>
        </w:rPr>
        <w:t>);</w:t>
      </w:r>
    </w:p>
    <w:p w14:paraId="0643B8D3" w14:textId="3DD510ED" w:rsidR="002E79EA" w:rsidRPr="005A51E5" w:rsidRDefault="002E79EA" w:rsidP="00AE3E9E">
      <w:pPr>
        <w:widowControl w:val="0"/>
        <w:numPr>
          <w:ilvl w:val="0"/>
          <w:numId w:val="2"/>
        </w:numPr>
        <w:overflowPunct w:val="0"/>
        <w:autoSpaceDE w:val="0"/>
        <w:autoSpaceDN w:val="0"/>
        <w:adjustRightInd w:val="0"/>
        <w:spacing w:after="120" w:line="240" w:lineRule="auto"/>
        <w:ind w:left="284" w:hanging="284"/>
        <w:jc w:val="both"/>
        <w:textAlignment w:val="baseline"/>
        <w:rPr>
          <w:rFonts w:eastAsia="Times New Roman" w:cstheme="minorHAnsi"/>
          <w:lang w:eastAsia="it-IT"/>
        </w:rPr>
      </w:pPr>
      <w:r w:rsidRPr="005A51E5">
        <w:rPr>
          <w:rFonts w:eastAsia="Times New Roman" w:cstheme="minorHAnsi"/>
          <w:lang w:eastAsia="it-IT"/>
        </w:rPr>
        <w:t>che in data _/_/20</w:t>
      </w:r>
      <w:r w:rsidR="008A07AE">
        <w:rPr>
          <w:rFonts w:eastAsia="Times New Roman" w:cstheme="minorHAnsi"/>
          <w:lang w:eastAsia="it-IT"/>
        </w:rPr>
        <w:t>2</w:t>
      </w:r>
      <w:r w:rsidR="005906CA">
        <w:rPr>
          <w:rFonts w:eastAsia="Times New Roman" w:cstheme="minorHAnsi"/>
          <w:lang w:eastAsia="it-IT"/>
        </w:rPr>
        <w:t>2</w:t>
      </w:r>
      <w:r w:rsidRPr="005A51E5">
        <w:rPr>
          <w:rFonts w:eastAsia="Times New Roman" w:cstheme="minorHAnsi"/>
          <w:lang w:eastAsia="it-IT"/>
        </w:rPr>
        <w:t xml:space="preserve"> l’Organo ha ricevuto l</w:t>
      </w:r>
      <w:r w:rsidR="00387322">
        <w:rPr>
          <w:rFonts w:eastAsia="Times New Roman" w:cstheme="minorHAnsi"/>
          <w:lang w:eastAsia="it-IT"/>
        </w:rPr>
        <w:t xml:space="preserve">a proposta di deliberazione consigliare </w:t>
      </w:r>
      <w:r w:rsidR="00387322" w:rsidRPr="005A51E5">
        <w:rPr>
          <w:rFonts w:eastAsia="Times New Roman" w:cstheme="minorHAnsi"/>
          <w:lang w:eastAsia="it-IT"/>
        </w:rPr>
        <w:t xml:space="preserve">n. __del _/_/__ </w:t>
      </w:r>
      <w:r w:rsidR="00387322">
        <w:rPr>
          <w:rFonts w:eastAsia="Times New Roman" w:cstheme="minorHAnsi"/>
          <w:lang w:eastAsia="it-IT"/>
        </w:rPr>
        <w:t xml:space="preserve"> e l</w:t>
      </w:r>
      <w:r w:rsidRPr="005A51E5">
        <w:rPr>
          <w:rFonts w:eastAsia="Times New Roman" w:cstheme="minorHAnsi"/>
          <w:lang w:eastAsia="it-IT"/>
        </w:rPr>
        <w:t>o schema del bilancio consolidato per l’esercizio</w:t>
      </w:r>
      <w:r w:rsidR="004A66E1">
        <w:rPr>
          <w:rFonts w:eastAsia="Times New Roman" w:cstheme="minorHAnsi"/>
          <w:lang w:eastAsia="it-IT"/>
        </w:rPr>
        <w:t xml:space="preserve"> 20</w:t>
      </w:r>
      <w:r w:rsidR="00BE1ECA">
        <w:rPr>
          <w:rFonts w:eastAsia="Times New Roman" w:cstheme="minorHAnsi"/>
          <w:lang w:eastAsia="it-IT"/>
        </w:rPr>
        <w:t>2</w:t>
      </w:r>
      <w:r w:rsidR="005906CA">
        <w:rPr>
          <w:rFonts w:eastAsia="Times New Roman" w:cstheme="minorHAnsi"/>
          <w:lang w:eastAsia="it-IT"/>
        </w:rPr>
        <w:t>1</w:t>
      </w:r>
      <w:r w:rsidR="004A66E1">
        <w:rPr>
          <w:rFonts w:eastAsia="Times New Roman" w:cstheme="minorHAnsi"/>
          <w:lang w:eastAsia="it-IT"/>
        </w:rPr>
        <w:t xml:space="preserve"> </w:t>
      </w:r>
      <w:r w:rsidRPr="005A51E5">
        <w:rPr>
          <w:rFonts w:eastAsia="Times New Roman" w:cstheme="minorHAnsi"/>
          <w:lang w:eastAsia="it-IT"/>
        </w:rPr>
        <w:t>completo di:</w:t>
      </w:r>
    </w:p>
    <w:p w14:paraId="6F1635E4" w14:textId="77777777" w:rsidR="002E79EA" w:rsidRPr="005A51E5" w:rsidRDefault="002E79EA" w:rsidP="000B1250">
      <w:pPr>
        <w:widowControl w:val="0"/>
        <w:overflowPunct w:val="0"/>
        <w:autoSpaceDE w:val="0"/>
        <w:autoSpaceDN w:val="0"/>
        <w:adjustRightInd w:val="0"/>
        <w:spacing w:after="120" w:line="240" w:lineRule="auto"/>
        <w:ind w:left="284"/>
        <w:jc w:val="both"/>
        <w:textAlignment w:val="baseline"/>
        <w:rPr>
          <w:rFonts w:eastAsia="Times New Roman" w:cstheme="minorHAnsi"/>
          <w:lang w:eastAsia="it-IT"/>
        </w:rPr>
      </w:pPr>
      <w:r w:rsidRPr="005A51E5">
        <w:rPr>
          <w:rFonts w:eastAsia="Times New Roman" w:cstheme="minorHAnsi"/>
          <w:lang w:eastAsia="it-IT"/>
        </w:rPr>
        <w:t>a) Conto Economico</w:t>
      </w:r>
      <w:r w:rsidR="004A66E1">
        <w:rPr>
          <w:rFonts w:eastAsia="Times New Roman" w:cstheme="minorHAnsi"/>
          <w:lang w:eastAsia="it-IT"/>
        </w:rPr>
        <w:t xml:space="preserve"> consolidato;</w:t>
      </w:r>
    </w:p>
    <w:p w14:paraId="421E515B" w14:textId="77777777" w:rsidR="002E79EA" w:rsidRPr="005A51E5" w:rsidRDefault="002E79EA" w:rsidP="000B1250">
      <w:pPr>
        <w:widowControl w:val="0"/>
        <w:overflowPunct w:val="0"/>
        <w:autoSpaceDE w:val="0"/>
        <w:autoSpaceDN w:val="0"/>
        <w:adjustRightInd w:val="0"/>
        <w:spacing w:after="120" w:line="240" w:lineRule="auto"/>
        <w:ind w:left="284"/>
        <w:jc w:val="both"/>
        <w:textAlignment w:val="baseline"/>
        <w:rPr>
          <w:rFonts w:eastAsia="Times New Roman" w:cstheme="minorHAnsi"/>
          <w:lang w:eastAsia="it-IT"/>
        </w:rPr>
      </w:pPr>
      <w:r w:rsidRPr="005A51E5">
        <w:rPr>
          <w:rFonts w:eastAsia="Times New Roman" w:cstheme="minorHAnsi"/>
          <w:lang w:eastAsia="it-IT"/>
        </w:rPr>
        <w:t>b) Stato Patrimoniale</w:t>
      </w:r>
      <w:r w:rsidR="004A66E1">
        <w:rPr>
          <w:rFonts w:eastAsia="Times New Roman" w:cstheme="minorHAnsi"/>
          <w:lang w:eastAsia="it-IT"/>
        </w:rPr>
        <w:t xml:space="preserve"> consolidato;</w:t>
      </w:r>
    </w:p>
    <w:p w14:paraId="2023EEB2" w14:textId="77777777" w:rsidR="002E79EA" w:rsidRPr="005A51E5" w:rsidRDefault="002E79EA" w:rsidP="000B1250">
      <w:pPr>
        <w:widowControl w:val="0"/>
        <w:overflowPunct w:val="0"/>
        <w:autoSpaceDE w:val="0"/>
        <w:autoSpaceDN w:val="0"/>
        <w:adjustRightInd w:val="0"/>
        <w:spacing w:after="120" w:line="240" w:lineRule="auto"/>
        <w:ind w:left="284"/>
        <w:jc w:val="both"/>
        <w:textAlignment w:val="baseline"/>
        <w:rPr>
          <w:rFonts w:eastAsia="Times New Roman" w:cstheme="minorHAnsi"/>
          <w:lang w:eastAsia="it-IT"/>
        </w:rPr>
      </w:pPr>
      <w:r w:rsidRPr="005A51E5">
        <w:rPr>
          <w:rFonts w:eastAsia="Times New Roman" w:cstheme="minorHAnsi"/>
          <w:lang w:eastAsia="it-IT"/>
        </w:rPr>
        <w:t xml:space="preserve">c) Relazione sulla Gestione Consolidata contenente la nota integrativa; </w:t>
      </w:r>
    </w:p>
    <w:p w14:paraId="27EA7977" w14:textId="410B1C9F" w:rsidR="00D76B52" w:rsidRPr="007B40F6" w:rsidRDefault="00387322" w:rsidP="002E79EA">
      <w:pPr>
        <w:widowControl w:val="0"/>
        <w:overflowPunct w:val="0"/>
        <w:autoSpaceDE w:val="0"/>
        <w:autoSpaceDN w:val="0"/>
        <w:adjustRightInd w:val="0"/>
        <w:spacing w:after="120" w:line="240" w:lineRule="auto"/>
        <w:ind w:left="284"/>
        <w:jc w:val="both"/>
        <w:textAlignment w:val="baseline"/>
        <w:rPr>
          <w:rFonts w:eastAsia="Times New Roman" w:cstheme="minorHAnsi"/>
          <w:i/>
          <w:color w:val="00B0F0"/>
          <w:sz w:val="20"/>
          <w:szCs w:val="20"/>
          <w:lang w:eastAsia="it-IT"/>
        </w:rPr>
      </w:pPr>
      <w:r w:rsidRPr="00387322">
        <w:rPr>
          <w:rFonts w:eastAsia="Times New Roman" w:cstheme="minorHAnsi"/>
          <w:color w:val="00B0F0"/>
          <w:lang w:eastAsia="it-IT"/>
        </w:rPr>
        <w:t>(</w:t>
      </w:r>
      <w:r>
        <w:rPr>
          <w:rFonts w:eastAsia="Times New Roman" w:cstheme="minorHAnsi"/>
          <w:i/>
          <w:color w:val="00B0F0"/>
          <w:lang w:eastAsia="it-IT"/>
        </w:rPr>
        <w:t xml:space="preserve">N.B. </w:t>
      </w:r>
      <w:r w:rsidR="00A31BD3" w:rsidRPr="007B40F6">
        <w:rPr>
          <w:rFonts w:eastAsia="Times New Roman" w:cstheme="minorHAnsi"/>
          <w:i/>
          <w:color w:val="00B0F0"/>
          <w:sz w:val="20"/>
          <w:szCs w:val="20"/>
          <w:lang w:eastAsia="it-IT"/>
        </w:rPr>
        <w:t xml:space="preserve">Si rammenta che ai sensi dell’art. </w:t>
      </w:r>
      <w:r w:rsidR="00BB4C04" w:rsidRPr="007B40F6">
        <w:rPr>
          <w:rFonts w:eastAsia="Times New Roman" w:cstheme="minorHAnsi"/>
          <w:i/>
          <w:color w:val="00B0F0"/>
          <w:sz w:val="20"/>
          <w:szCs w:val="20"/>
          <w:lang w:eastAsia="it-IT"/>
        </w:rPr>
        <w:t xml:space="preserve">233-bis co.3 del Tuel </w:t>
      </w:r>
      <w:r w:rsidR="00A31BD3" w:rsidRPr="007B40F6">
        <w:rPr>
          <w:rFonts w:eastAsia="Times New Roman" w:cstheme="minorHAnsi"/>
          <w:i/>
          <w:color w:val="00B0F0"/>
          <w:sz w:val="20"/>
          <w:szCs w:val="20"/>
          <w:lang w:eastAsia="it-IT"/>
        </w:rPr>
        <w:t>g</w:t>
      </w:r>
      <w:r w:rsidR="00D76B52" w:rsidRPr="007B40F6">
        <w:rPr>
          <w:rFonts w:eastAsia="Times New Roman" w:cstheme="minorHAnsi"/>
          <w:i/>
          <w:color w:val="00B0F0"/>
          <w:sz w:val="20"/>
          <w:szCs w:val="20"/>
          <w:lang w:eastAsia="it-IT"/>
        </w:rPr>
        <w:t>li enti locali</w:t>
      </w:r>
      <w:r w:rsidR="002E79EA" w:rsidRPr="007B40F6">
        <w:rPr>
          <w:rFonts w:eastAsia="Times New Roman" w:cstheme="minorHAnsi"/>
          <w:i/>
          <w:color w:val="00B0F0"/>
          <w:sz w:val="20"/>
          <w:szCs w:val="20"/>
          <w:lang w:eastAsia="it-IT"/>
        </w:rPr>
        <w:t xml:space="preserve"> con popolazione inferiore a 5.000 abitanti </w:t>
      </w:r>
      <w:r w:rsidR="00D76B52" w:rsidRPr="007B40F6">
        <w:rPr>
          <w:rFonts w:eastAsia="Times New Roman" w:cstheme="minorHAnsi"/>
          <w:i/>
          <w:color w:val="00B0F0"/>
          <w:sz w:val="20"/>
          <w:szCs w:val="20"/>
          <w:lang w:eastAsia="it-IT"/>
        </w:rPr>
        <w:t>possono non predisporre il bilancio consolidato.</w:t>
      </w:r>
      <w:r>
        <w:rPr>
          <w:rFonts w:eastAsia="Times New Roman" w:cstheme="minorHAnsi"/>
          <w:i/>
          <w:color w:val="00B0F0"/>
          <w:sz w:val="20"/>
          <w:szCs w:val="20"/>
          <w:lang w:eastAsia="it-IT"/>
        </w:rPr>
        <w:t>)</w:t>
      </w:r>
    </w:p>
    <w:p w14:paraId="0F0DC998" w14:textId="4A563741" w:rsidR="002E79EA" w:rsidRPr="002B7E96" w:rsidRDefault="002E79EA" w:rsidP="002B7E96">
      <w:pPr>
        <w:widowControl w:val="0"/>
        <w:numPr>
          <w:ilvl w:val="0"/>
          <w:numId w:val="3"/>
        </w:numPr>
        <w:overflowPunct w:val="0"/>
        <w:autoSpaceDE w:val="0"/>
        <w:autoSpaceDN w:val="0"/>
        <w:adjustRightInd w:val="0"/>
        <w:spacing w:after="120" w:line="240" w:lineRule="auto"/>
        <w:ind w:left="284" w:hanging="284"/>
        <w:jc w:val="both"/>
        <w:textAlignment w:val="baseline"/>
        <w:rPr>
          <w:rFonts w:eastAsia="Times New Roman" w:cstheme="minorHAnsi"/>
          <w:lang w:eastAsia="it-IT"/>
        </w:rPr>
      </w:pPr>
      <w:r w:rsidRPr="002B7E96">
        <w:rPr>
          <w:rFonts w:eastAsia="Times New Roman" w:cstheme="minorHAnsi"/>
          <w:lang w:eastAsia="it-IT"/>
        </w:rPr>
        <w:t xml:space="preserve">che con delibera n.__ del _/_/_ la Giunta Comunale ha approvato l’elenco dei soggetti che compongono il perimetro di consolidamento per l’anno </w:t>
      </w:r>
      <w:r w:rsidR="0086226E" w:rsidRPr="002B7E96">
        <w:rPr>
          <w:rFonts w:eastAsia="Times New Roman" w:cstheme="minorHAnsi"/>
          <w:lang w:eastAsia="it-IT"/>
        </w:rPr>
        <w:t>20</w:t>
      </w:r>
      <w:r w:rsidR="00BE1ECA" w:rsidRPr="002B7E96">
        <w:rPr>
          <w:rFonts w:eastAsia="Times New Roman" w:cstheme="minorHAnsi"/>
          <w:lang w:eastAsia="it-IT"/>
        </w:rPr>
        <w:t>2</w:t>
      </w:r>
      <w:r w:rsidR="005906CA" w:rsidRPr="002B7E96">
        <w:rPr>
          <w:rFonts w:eastAsia="Times New Roman" w:cstheme="minorHAnsi"/>
          <w:lang w:eastAsia="it-IT"/>
        </w:rPr>
        <w:t>1</w:t>
      </w:r>
      <w:r w:rsidRPr="002B7E96">
        <w:rPr>
          <w:rFonts w:eastAsia="Times New Roman" w:cstheme="minorHAnsi"/>
          <w:lang w:eastAsia="it-IT"/>
        </w:rPr>
        <w:t xml:space="preserve"> e l’elenco dei soggetti componenti il Gruppo Amministrazione Pubblica (di seguito “GAP”) compresi nel bilancio consolidato</w:t>
      </w:r>
      <w:r w:rsidR="002B7E96" w:rsidRPr="002B7E96">
        <w:t xml:space="preserve"> </w:t>
      </w:r>
      <w:r w:rsidR="002B7E96" w:rsidRPr="002B7E96">
        <w:rPr>
          <w:rFonts w:eastAsia="Times New Roman" w:cstheme="minorHAnsi"/>
          <w:lang w:eastAsia="it-IT"/>
        </w:rPr>
        <w:t>di cui al par.</w:t>
      </w:r>
      <w:r w:rsidR="002B7E96">
        <w:rPr>
          <w:rFonts w:eastAsia="Times New Roman" w:cstheme="minorHAnsi"/>
          <w:lang w:eastAsia="it-IT"/>
        </w:rPr>
        <w:t xml:space="preserve"> </w:t>
      </w:r>
      <w:r w:rsidR="002B7E96" w:rsidRPr="002B7E96">
        <w:rPr>
          <w:rFonts w:eastAsia="Times New Roman" w:cstheme="minorHAnsi"/>
          <w:lang w:eastAsia="it-IT"/>
        </w:rPr>
        <w:t>3.1 del Principio contabile 4/4 del d.lgs. n. 118/2011</w:t>
      </w:r>
      <w:r w:rsidRPr="002B7E96">
        <w:rPr>
          <w:rFonts w:eastAsia="Times New Roman" w:cstheme="minorHAnsi"/>
          <w:lang w:eastAsia="it-IT"/>
        </w:rPr>
        <w:t>;</w:t>
      </w:r>
    </w:p>
    <w:p w14:paraId="1EFB926E" w14:textId="77777777" w:rsidR="002E79EA" w:rsidRPr="005A51E5" w:rsidRDefault="002E79EA" w:rsidP="00AE3E9E">
      <w:pPr>
        <w:widowControl w:val="0"/>
        <w:numPr>
          <w:ilvl w:val="0"/>
          <w:numId w:val="3"/>
        </w:numPr>
        <w:overflowPunct w:val="0"/>
        <w:autoSpaceDE w:val="0"/>
        <w:autoSpaceDN w:val="0"/>
        <w:adjustRightInd w:val="0"/>
        <w:spacing w:after="120" w:line="240" w:lineRule="auto"/>
        <w:ind w:left="284" w:hanging="284"/>
        <w:jc w:val="both"/>
        <w:textAlignment w:val="baseline"/>
        <w:rPr>
          <w:rFonts w:eastAsia="Times New Roman" w:cstheme="minorHAnsi"/>
          <w:lang w:eastAsia="it-IT"/>
        </w:rPr>
      </w:pPr>
      <w:r w:rsidRPr="005A51E5">
        <w:rPr>
          <w:rFonts w:eastAsia="Times New Roman" w:cstheme="minorHAnsi"/>
          <w:lang w:eastAsia="it-IT"/>
        </w:rPr>
        <w:t>che l’Ente con appositi atti ha comunicato agli organismi, alle aziende e alle società l’inclusione delle stesse nel perimetro di consolidamento, ha trasmesso a ciascuno di tali enti l’elenco degli enti compresi nel consolidato e ha preventivamente impartito le direttive necessarie al fine di rendere possibile la predisposizione del bilancio consolidato;</w:t>
      </w:r>
    </w:p>
    <w:p w14:paraId="342D4101" w14:textId="073F35C3" w:rsidR="002E79EA" w:rsidRPr="005A51E5" w:rsidRDefault="002E79EA" w:rsidP="00AE3E9E">
      <w:pPr>
        <w:widowControl w:val="0"/>
        <w:numPr>
          <w:ilvl w:val="0"/>
          <w:numId w:val="3"/>
        </w:numPr>
        <w:overflowPunct w:val="0"/>
        <w:autoSpaceDE w:val="0"/>
        <w:autoSpaceDN w:val="0"/>
        <w:adjustRightInd w:val="0"/>
        <w:spacing w:after="120" w:line="240" w:lineRule="auto"/>
        <w:ind w:left="284" w:hanging="284"/>
        <w:jc w:val="both"/>
        <w:textAlignment w:val="baseline"/>
        <w:rPr>
          <w:rFonts w:eastAsia="Times New Roman" w:cstheme="minorHAnsi"/>
          <w:lang w:eastAsia="it-IT"/>
        </w:rPr>
      </w:pPr>
      <w:r w:rsidRPr="005A51E5">
        <w:rPr>
          <w:rFonts w:eastAsia="Times New Roman" w:cstheme="minorHAnsi"/>
          <w:lang w:eastAsia="it-IT"/>
        </w:rPr>
        <w:t xml:space="preserve">che l’Organo di </w:t>
      </w:r>
      <w:r w:rsidR="00C15095">
        <w:rPr>
          <w:rFonts w:eastAsia="Times New Roman" w:cstheme="minorHAnsi"/>
          <w:lang w:eastAsia="it-IT"/>
        </w:rPr>
        <w:t>R</w:t>
      </w:r>
      <w:r w:rsidRPr="005A51E5">
        <w:rPr>
          <w:rFonts w:eastAsia="Times New Roman" w:cstheme="minorHAnsi"/>
          <w:lang w:eastAsia="it-IT"/>
        </w:rPr>
        <w:t xml:space="preserve">evisione ha preso in esame la documentazione, le carte di lavoro, i prospetti afferenti </w:t>
      </w:r>
      <w:r w:rsidR="0086226E">
        <w:rPr>
          <w:rFonts w:eastAsia="Times New Roman" w:cstheme="minorHAnsi"/>
          <w:lang w:eastAsia="it-IT"/>
        </w:rPr>
        <w:t>a</w:t>
      </w:r>
      <w:r w:rsidRPr="005A51E5">
        <w:rPr>
          <w:rFonts w:eastAsia="Times New Roman" w:cstheme="minorHAnsi"/>
          <w:lang w:eastAsia="it-IT"/>
        </w:rPr>
        <w:t>l bilancio consolidato dell’ente;</w:t>
      </w:r>
      <w:r w:rsidR="0086226E">
        <w:rPr>
          <w:rStyle w:val="Rimandonotaapidipagina"/>
          <w:rFonts w:eastAsia="Times New Roman" w:cstheme="minorHAnsi"/>
          <w:lang w:eastAsia="it-IT"/>
        </w:rPr>
        <w:footnoteReference w:id="1"/>
      </w:r>
    </w:p>
    <w:p w14:paraId="4723A24C" w14:textId="77777777" w:rsidR="002E79EA" w:rsidRPr="005A51E5" w:rsidRDefault="002E79EA" w:rsidP="002E79EA">
      <w:pPr>
        <w:widowControl w:val="0"/>
        <w:overflowPunct w:val="0"/>
        <w:autoSpaceDE w:val="0"/>
        <w:autoSpaceDN w:val="0"/>
        <w:adjustRightInd w:val="0"/>
        <w:spacing w:after="120" w:line="240" w:lineRule="auto"/>
        <w:jc w:val="center"/>
        <w:textAlignment w:val="baseline"/>
        <w:rPr>
          <w:rFonts w:eastAsia="Times New Roman" w:cstheme="minorHAnsi"/>
          <w:b/>
          <w:lang w:eastAsia="it-IT"/>
        </w:rPr>
      </w:pPr>
      <w:r w:rsidRPr="005A51E5">
        <w:rPr>
          <w:rFonts w:eastAsia="Times New Roman" w:cstheme="minorHAnsi"/>
          <w:b/>
          <w:lang w:eastAsia="it-IT"/>
        </w:rPr>
        <w:t>Visti</w:t>
      </w:r>
    </w:p>
    <w:p w14:paraId="3D161CC5" w14:textId="6CC7605A" w:rsidR="002E79EA" w:rsidRPr="005A51E5" w:rsidRDefault="002E79EA" w:rsidP="00AE3E9E">
      <w:pPr>
        <w:widowControl w:val="0"/>
        <w:numPr>
          <w:ilvl w:val="0"/>
          <w:numId w:val="4"/>
        </w:numPr>
        <w:tabs>
          <w:tab w:val="left" w:pos="1275"/>
          <w:tab w:val="left" w:pos="1560"/>
          <w:tab w:val="left" w:leader="dot" w:pos="8789"/>
          <w:tab w:val="right" w:pos="9639"/>
        </w:tabs>
        <w:overflowPunct w:val="0"/>
        <w:autoSpaceDE w:val="0"/>
        <w:autoSpaceDN w:val="0"/>
        <w:adjustRightInd w:val="0"/>
        <w:spacing w:after="120" w:line="240" w:lineRule="auto"/>
        <w:contextualSpacing/>
        <w:jc w:val="both"/>
        <w:textAlignment w:val="baseline"/>
        <w:rPr>
          <w:rFonts w:eastAsia="Times New Roman" w:cstheme="minorHAnsi"/>
          <w:lang w:eastAsia="it-IT"/>
        </w:rPr>
      </w:pPr>
      <w:r w:rsidRPr="005A51E5">
        <w:rPr>
          <w:rFonts w:eastAsia="Times New Roman" w:cstheme="minorHAnsi"/>
          <w:lang w:eastAsia="it-IT"/>
        </w:rPr>
        <w:t xml:space="preserve">la normativa relativa all’armonizzazione dei sistemi contabili e degli schemi di bilancio di cui al </w:t>
      </w:r>
      <w:r w:rsidR="00414685" w:rsidRPr="005A51E5">
        <w:rPr>
          <w:rFonts w:eastAsia="Times New Roman" w:cstheme="minorHAnsi"/>
          <w:lang w:eastAsia="it-IT"/>
        </w:rPr>
        <w:t>D.lgs.</w:t>
      </w:r>
      <w:r w:rsidRPr="005A51E5">
        <w:rPr>
          <w:rFonts w:eastAsia="Times New Roman" w:cstheme="minorHAnsi"/>
          <w:lang w:eastAsia="it-IT"/>
        </w:rPr>
        <w:t xml:space="preserve"> 118/2011;</w:t>
      </w:r>
    </w:p>
    <w:p w14:paraId="145A7F45" w14:textId="1C223AFF" w:rsidR="002E79EA" w:rsidRPr="005A51E5" w:rsidRDefault="002E79EA" w:rsidP="00AE3E9E">
      <w:pPr>
        <w:widowControl w:val="0"/>
        <w:numPr>
          <w:ilvl w:val="0"/>
          <w:numId w:val="4"/>
        </w:numPr>
        <w:tabs>
          <w:tab w:val="left" w:pos="1275"/>
          <w:tab w:val="left" w:pos="1560"/>
          <w:tab w:val="left" w:leader="dot" w:pos="8789"/>
          <w:tab w:val="right" w:pos="9639"/>
        </w:tabs>
        <w:overflowPunct w:val="0"/>
        <w:autoSpaceDE w:val="0"/>
        <w:autoSpaceDN w:val="0"/>
        <w:adjustRightInd w:val="0"/>
        <w:spacing w:after="120" w:line="240" w:lineRule="auto"/>
        <w:contextualSpacing/>
        <w:jc w:val="both"/>
        <w:textAlignment w:val="baseline"/>
        <w:rPr>
          <w:rFonts w:eastAsia="Times New Roman" w:cstheme="minorHAnsi"/>
          <w:lang w:eastAsia="it-IT"/>
        </w:rPr>
      </w:pPr>
      <w:r w:rsidRPr="005A51E5">
        <w:rPr>
          <w:rFonts w:eastAsia="Times New Roman" w:cstheme="minorHAnsi"/>
          <w:lang w:eastAsia="it-IT"/>
        </w:rPr>
        <w:t xml:space="preserve">il principio contabile applicato allegato 4/4 al </w:t>
      </w:r>
      <w:r w:rsidR="00414685" w:rsidRPr="005A51E5">
        <w:rPr>
          <w:rFonts w:eastAsia="Times New Roman" w:cstheme="minorHAnsi"/>
          <w:lang w:eastAsia="it-IT"/>
        </w:rPr>
        <w:t>D.lgs.</w:t>
      </w:r>
      <w:r w:rsidRPr="005A51E5">
        <w:rPr>
          <w:rFonts w:eastAsia="Times New Roman" w:cstheme="minorHAnsi"/>
          <w:lang w:eastAsia="it-IT"/>
        </w:rPr>
        <w:t xml:space="preserve"> 11/2011 (di seguito il principio 4/4) e il principio OIC n.17 emanato dall’Organismo Italiano di contabilità;</w:t>
      </w:r>
    </w:p>
    <w:p w14:paraId="6ED13B67" w14:textId="48BE8C85" w:rsidR="002E79EA" w:rsidRPr="005A51E5" w:rsidRDefault="002E79EA" w:rsidP="00AE3E9E">
      <w:pPr>
        <w:widowControl w:val="0"/>
        <w:numPr>
          <w:ilvl w:val="0"/>
          <w:numId w:val="4"/>
        </w:numPr>
        <w:tabs>
          <w:tab w:val="left" w:pos="1275"/>
          <w:tab w:val="left" w:pos="1560"/>
          <w:tab w:val="left" w:leader="dot" w:pos="8789"/>
          <w:tab w:val="right" w:pos="9639"/>
        </w:tabs>
        <w:overflowPunct w:val="0"/>
        <w:autoSpaceDE w:val="0"/>
        <w:autoSpaceDN w:val="0"/>
        <w:adjustRightInd w:val="0"/>
        <w:spacing w:after="120" w:line="240" w:lineRule="auto"/>
        <w:contextualSpacing/>
        <w:jc w:val="both"/>
        <w:textAlignment w:val="baseline"/>
        <w:rPr>
          <w:rFonts w:eastAsia="Times New Roman" w:cstheme="minorHAnsi"/>
          <w:lang w:eastAsia="it-IT"/>
        </w:rPr>
      </w:pPr>
      <w:r w:rsidRPr="005A51E5">
        <w:rPr>
          <w:rFonts w:eastAsia="Times New Roman" w:cstheme="minorHAnsi"/>
          <w:lang w:eastAsia="it-IT"/>
        </w:rPr>
        <w:t>la proposta di deliberazione del Consiglio Comunale</w:t>
      </w:r>
      <w:r w:rsidR="006A7AE2">
        <w:rPr>
          <w:rFonts w:eastAsia="Times New Roman" w:cstheme="minorHAnsi"/>
          <w:lang w:eastAsia="it-IT"/>
        </w:rPr>
        <w:t xml:space="preserve"> n</w:t>
      </w:r>
      <w:r w:rsidR="006A7AE2" w:rsidRPr="005A51E5">
        <w:rPr>
          <w:rFonts w:eastAsia="Times New Roman" w:cstheme="minorHAnsi"/>
          <w:lang w:eastAsia="it-IT"/>
        </w:rPr>
        <w:t xml:space="preserve">.__ del _/_/_ </w:t>
      </w:r>
    </w:p>
    <w:p w14:paraId="12E5B67B" w14:textId="77777777" w:rsidR="00387322" w:rsidRDefault="00387322" w:rsidP="002E79EA">
      <w:pPr>
        <w:widowControl w:val="0"/>
        <w:overflowPunct w:val="0"/>
        <w:autoSpaceDE w:val="0"/>
        <w:autoSpaceDN w:val="0"/>
        <w:adjustRightInd w:val="0"/>
        <w:spacing w:after="120" w:line="240" w:lineRule="auto"/>
        <w:jc w:val="center"/>
        <w:textAlignment w:val="baseline"/>
        <w:rPr>
          <w:rFonts w:eastAsia="Times New Roman" w:cstheme="minorHAnsi"/>
          <w:b/>
          <w:lang w:eastAsia="it-IT"/>
        </w:rPr>
      </w:pPr>
    </w:p>
    <w:p w14:paraId="294873DC" w14:textId="6255DBFF" w:rsidR="002E79EA" w:rsidRDefault="002E79EA" w:rsidP="002E79EA">
      <w:pPr>
        <w:widowControl w:val="0"/>
        <w:overflowPunct w:val="0"/>
        <w:autoSpaceDE w:val="0"/>
        <w:autoSpaceDN w:val="0"/>
        <w:adjustRightInd w:val="0"/>
        <w:spacing w:after="120" w:line="240" w:lineRule="auto"/>
        <w:jc w:val="center"/>
        <w:textAlignment w:val="baseline"/>
        <w:rPr>
          <w:rFonts w:eastAsia="Times New Roman" w:cstheme="minorHAnsi"/>
          <w:b/>
          <w:lang w:eastAsia="it-IT"/>
        </w:rPr>
      </w:pPr>
      <w:r w:rsidRPr="005A51E5">
        <w:rPr>
          <w:rFonts w:eastAsia="Times New Roman" w:cstheme="minorHAnsi"/>
          <w:b/>
          <w:lang w:eastAsia="it-IT"/>
        </w:rPr>
        <w:lastRenderedPageBreak/>
        <w:t>Dato atto che</w:t>
      </w:r>
    </w:p>
    <w:p w14:paraId="5B918CC5" w14:textId="77777777" w:rsidR="002E79EA" w:rsidRPr="005A51E5" w:rsidRDefault="002E79EA" w:rsidP="00AE3E9E">
      <w:pPr>
        <w:widowControl w:val="0"/>
        <w:numPr>
          <w:ilvl w:val="0"/>
          <w:numId w:val="5"/>
        </w:numPr>
        <w:overflowPunct w:val="0"/>
        <w:autoSpaceDE w:val="0"/>
        <w:autoSpaceDN w:val="0"/>
        <w:adjustRightInd w:val="0"/>
        <w:spacing w:after="120" w:line="240" w:lineRule="auto"/>
        <w:contextualSpacing/>
        <w:jc w:val="both"/>
        <w:textAlignment w:val="baseline"/>
        <w:rPr>
          <w:rFonts w:eastAsia="Times New Roman" w:cstheme="minorHAnsi"/>
          <w:lang w:eastAsia="it-IT"/>
        </w:rPr>
      </w:pPr>
      <w:r w:rsidRPr="005A51E5">
        <w:rPr>
          <w:rFonts w:eastAsia="Times New Roman" w:cstheme="minorHAnsi"/>
          <w:lang w:eastAsia="it-IT"/>
        </w:rPr>
        <w:t>il Comune di_______ ha individuato l’area di consolidamento, analizzando le fattispecie rilevanti previste dal principio e la Giunta Comunale con delibera n._ del ____ ha individuato il Gruppo Comune di ____e il perimetro dell’area di consolidamento;</w:t>
      </w:r>
    </w:p>
    <w:p w14:paraId="79D25733" w14:textId="77777777" w:rsidR="000D256E" w:rsidRDefault="002E79EA" w:rsidP="000D256E">
      <w:pPr>
        <w:widowControl w:val="0"/>
        <w:numPr>
          <w:ilvl w:val="0"/>
          <w:numId w:val="5"/>
        </w:numPr>
        <w:overflowPunct w:val="0"/>
        <w:autoSpaceDE w:val="0"/>
        <w:autoSpaceDN w:val="0"/>
        <w:adjustRightInd w:val="0"/>
        <w:spacing w:after="120" w:line="240" w:lineRule="auto"/>
        <w:contextualSpacing/>
        <w:jc w:val="both"/>
        <w:textAlignment w:val="baseline"/>
        <w:rPr>
          <w:rFonts w:eastAsia="Times New Roman" w:cstheme="minorHAnsi"/>
          <w:lang w:eastAsia="it-IT"/>
        </w:rPr>
      </w:pPr>
      <w:r w:rsidRPr="005A51E5">
        <w:rPr>
          <w:rFonts w:eastAsia="Times New Roman" w:cstheme="minorHAnsi"/>
          <w:lang w:eastAsia="it-IT"/>
        </w:rPr>
        <w:t>nell’applicazione dei criteri per stabilire la composizione dell’area di consolidamento il Comune di ______ha provveduto a individuare la soglia di rilevanza da confrontare con i parametri societari indicati alla lett.</w:t>
      </w:r>
      <w:r w:rsidR="00FD5817">
        <w:rPr>
          <w:rFonts w:eastAsia="Times New Roman" w:cstheme="minorHAnsi"/>
          <w:lang w:eastAsia="it-IT"/>
        </w:rPr>
        <w:t xml:space="preserve"> </w:t>
      </w:r>
      <w:r w:rsidRPr="005A51E5">
        <w:rPr>
          <w:rFonts w:eastAsia="Times New Roman" w:cstheme="minorHAnsi"/>
          <w:lang w:eastAsia="it-IT"/>
        </w:rPr>
        <w:t>a) del punto 3.1 del principio</w:t>
      </w:r>
      <w:r w:rsidR="00CE3B69">
        <w:rPr>
          <w:rFonts w:eastAsia="Times New Roman" w:cstheme="minorHAnsi"/>
          <w:lang w:eastAsia="it-IT"/>
        </w:rPr>
        <w:t xml:space="preserve"> 4/4</w:t>
      </w:r>
      <w:r w:rsidRPr="005A51E5">
        <w:rPr>
          <w:rFonts w:eastAsia="Times New Roman" w:cstheme="minorHAnsi"/>
          <w:lang w:eastAsia="it-IT"/>
        </w:rPr>
        <w:t>;</w:t>
      </w:r>
    </w:p>
    <w:p w14:paraId="1568467A" w14:textId="77777777" w:rsidR="002E79EA" w:rsidRPr="000D256E" w:rsidRDefault="000D256E" w:rsidP="0084257A">
      <w:pPr>
        <w:widowControl w:val="0"/>
        <w:numPr>
          <w:ilvl w:val="0"/>
          <w:numId w:val="5"/>
        </w:numPr>
        <w:overflowPunct w:val="0"/>
        <w:autoSpaceDE w:val="0"/>
        <w:autoSpaceDN w:val="0"/>
        <w:adjustRightInd w:val="0"/>
        <w:spacing w:after="120" w:line="240" w:lineRule="auto"/>
        <w:contextualSpacing/>
        <w:jc w:val="both"/>
        <w:textAlignment w:val="baseline"/>
        <w:rPr>
          <w:rFonts w:eastAsia="Times New Roman" w:cstheme="minorHAnsi"/>
          <w:lang w:eastAsia="it-IT"/>
        </w:rPr>
      </w:pPr>
      <w:r>
        <w:rPr>
          <w:rFonts w:eastAsia="Times New Roman" w:cstheme="minorHAnsi"/>
          <w:lang w:eastAsia="it-IT"/>
        </w:rPr>
        <w:t>l</w:t>
      </w:r>
      <w:r w:rsidR="002E79EA" w:rsidRPr="000D256E">
        <w:rPr>
          <w:rFonts w:eastAsia="Times New Roman" w:cstheme="minorHAnsi"/>
          <w:lang w:eastAsia="it-IT"/>
        </w:rPr>
        <w:t>e soglie di rilevanza dei parametri, come desunti dallo Stato Patrimoniale e dal Conto economico del Comune con le proprie Istituzioni, sono le seguenti</w:t>
      </w:r>
      <w:r w:rsidR="0084257A">
        <w:rPr>
          <w:rFonts w:eastAsia="Times New Roman" w:cstheme="minorHAnsi"/>
          <w:lang w:eastAsia="it-IT"/>
        </w:rPr>
        <w:t xml:space="preserve"> </w:t>
      </w:r>
      <w:r w:rsidR="0084257A" w:rsidRPr="000B1250">
        <w:rPr>
          <w:rFonts w:eastAsia="Times New Roman" w:cstheme="minorHAnsi"/>
          <w:color w:val="00B0F0"/>
          <w:lang w:eastAsia="it-IT"/>
        </w:rPr>
        <w:t>(</w:t>
      </w:r>
      <w:r w:rsidR="0084257A" w:rsidRPr="00387322">
        <w:rPr>
          <w:rFonts w:eastAsia="Times New Roman" w:cstheme="minorHAnsi"/>
          <w:i/>
          <w:iCs/>
          <w:color w:val="00B0F0"/>
          <w:lang w:eastAsia="it-IT"/>
        </w:rPr>
        <w:t>in presenza di patrimonio netto negativo, l’irrilevanza è determinata con riferimento ai soli due parametri restanti)</w:t>
      </w:r>
      <w:r w:rsidR="002E79EA" w:rsidRPr="000B1250">
        <w:rPr>
          <w:rFonts w:eastAsia="Times New Roman" w:cstheme="minorHAnsi"/>
          <w:color w:val="00B0F0"/>
          <w:lang w:eastAsia="it-IT"/>
        </w:rPr>
        <w:t>:</w:t>
      </w:r>
    </w:p>
    <w:p w14:paraId="5C646F0A" w14:textId="77777777" w:rsidR="002E79EA" w:rsidRPr="005A51E5" w:rsidRDefault="002E79EA" w:rsidP="002E79EA">
      <w:pPr>
        <w:widowControl w:val="0"/>
        <w:overflowPunct w:val="0"/>
        <w:autoSpaceDE w:val="0"/>
        <w:autoSpaceDN w:val="0"/>
        <w:adjustRightInd w:val="0"/>
        <w:spacing w:after="120" w:line="240" w:lineRule="auto"/>
        <w:ind w:left="720"/>
        <w:contextualSpacing/>
        <w:jc w:val="both"/>
        <w:textAlignment w:val="baseline"/>
        <w:rPr>
          <w:rFonts w:eastAsia="Times New Roman" w:cstheme="minorHAnsi"/>
          <w:lang w:eastAsia="it-IT"/>
        </w:rPr>
      </w:pPr>
    </w:p>
    <w:bookmarkStart w:id="1" w:name="_MON_1587912131"/>
    <w:bookmarkEnd w:id="1"/>
    <w:p w14:paraId="1404BFBB" w14:textId="0929305F" w:rsidR="002E79EA" w:rsidRPr="005A51E5" w:rsidRDefault="00BE01B4" w:rsidP="00FD5817">
      <w:pPr>
        <w:widowControl w:val="0"/>
        <w:overflowPunct w:val="0"/>
        <w:autoSpaceDE w:val="0"/>
        <w:autoSpaceDN w:val="0"/>
        <w:adjustRightInd w:val="0"/>
        <w:spacing w:after="120" w:line="240" w:lineRule="auto"/>
        <w:contextualSpacing/>
        <w:jc w:val="center"/>
        <w:textAlignment w:val="baseline"/>
        <w:rPr>
          <w:rFonts w:eastAsia="Times New Roman" w:cstheme="minorHAnsi"/>
          <w:lang w:eastAsia="it-IT"/>
        </w:rPr>
      </w:pPr>
      <w:r w:rsidRPr="005A51E5">
        <w:rPr>
          <w:rFonts w:eastAsia="Times New Roman" w:cstheme="minorHAnsi"/>
          <w:noProof/>
          <w:lang w:eastAsia="it-IT"/>
        </w:rPr>
        <w:object w:dxaOrig="9540" w:dyaOrig="1343" w14:anchorId="7C3AF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42pt;height:64.5pt" o:ole="">
            <v:imagedata r:id="rId13" o:title=""/>
          </v:shape>
          <o:OLEObject Type="Embed" ProgID="Excel.Sheet.12" ShapeID="_x0000_i1025" DrawAspect="Content" ObjectID="_1723823124" r:id="rId14"/>
        </w:object>
      </w:r>
    </w:p>
    <w:p w14:paraId="153C2E65" w14:textId="77777777" w:rsidR="002E79EA" w:rsidRPr="005A51E5" w:rsidRDefault="002E79EA" w:rsidP="002E79EA">
      <w:pPr>
        <w:widowControl w:val="0"/>
        <w:overflowPunct w:val="0"/>
        <w:autoSpaceDE w:val="0"/>
        <w:autoSpaceDN w:val="0"/>
        <w:adjustRightInd w:val="0"/>
        <w:spacing w:after="120" w:line="240" w:lineRule="auto"/>
        <w:ind w:left="720"/>
        <w:contextualSpacing/>
        <w:jc w:val="both"/>
        <w:textAlignment w:val="baseline"/>
        <w:rPr>
          <w:rFonts w:eastAsia="Times New Roman" w:cstheme="minorHAnsi"/>
          <w:lang w:eastAsia="it-IT"/>
        </w:rPr>
      </w:pPr>
    </w:p>
    <w:p w14:paraId="40CC9AC7" w14:textId="77777777" w:rsidR="004A66E1" w:rsidRPr="0084257A" w:rsidRDefault="004A66E1" w:rsidP="0084257A">
      <w:pPr>
        <w:widowControl w:val="0"/>
        <w:overflowPunct w:val="0"/>
        <w:autoSpaceDE w:val="0"/>
        <w:autoSpaceDN w:val="0"/>
        <w:adjustRightInd w:val="0"/>
        <w:spacing w:after="120" w:line="240" w:lineRule="auto"/>
        <w:jc w:val="center"/>
        <w:textAlignment w:val="baseline"/>
        <w:rPr>
          <w:rFonts w:eastAsia="Times New Roman" w:cstheme="minorHAnsi"/>
          <w:b/>
          <w:lang w:eastAsia="it-IT"/>
        </w:rPr>
      </w:pPr>
      <w:r>
        <w:rPr>
          <w:rFonts w:eastAsia="Times New Roman" w:cstheme="minorHAnsi"/>
          <w:b/>
          <w:lang w:eastAsia="it-IT"/>
        </w:rPr>
        <w:t>Tenuto conto</w:t>
      </w:r>
      <w:r w:rsidRPr="004A66E1">
        <w:rPr>
          <w:rFonts w:eastAsia="Times New Roman" w:cstheme="minorHAnsi"/>
          <w:b/>
          <w:lang w:eastAsia="it-IT"/>
        </w:rPr>
        <w:t xml:space="preserve"> che</w:t>
      </w:r>
      <w:r>
        <w:rPr>
          <w:rFonts w:eastAsia="Times New Roman" w:cstheme="minorHAnsi"/>
          <w:b/>
          <w:lang w:eastAsia="it-IT"/>
        </w:rPr>
        <w:t>:</w:t>
      </w:r>
    </w:p>
    <w:p w14:paraId="045AA614" w14:textId="4551214C" w:rsidR="004A66E1" w:rsidRPr="0084257A" w:rsidRDefault="004A66E1" w:rsidP="0084257A">
      <w:pPr>
        <w:pStyle w:val="Paragrafoelenco"/>
        <w:widowControl w:val="0"/>
        <w:numPr>
          <w:ilvl w:val="0"/>
          <w:numId w:val="8"/>
        </w:numPr>
        <w:overflowPunct w:val="0"/>
        <w:autoSpaceDE w:val="0"/>
        <w:autoSpaceDN w:val="0"/>
        <w:adjustRightInd w:val="0"/>
        <w:spacing w:after="120" w:line="240" w:lineRule="auto"/>
        <w:jc w:val="both"/>
        <w:textAlignment w:val="baseline"/>
        <w:rPr>
          <w:rFonts w:eastAsia="Times New Roman" w:cstheme="minorHAnsi"/>
          <w:lang w:eastAsia="it-IT"/>
        </w:rPr>
      </w:pPr>
      <w:r>
        <w:rPr>
          <w:rFonts w:eastAsia="Times New Roman" w:cstheme="minorHAnsi"/>
          <w:lang w:eastAsia="it-IT"/>
        </w:rPr>
        <w:t>s</w:t>
      </w:r>
      <w:r w:rsidRPr="0084257A">
        <w:rPr>
          <w:rFonts w:eastAsia="Times New Roman" w:cstheme="minorHAnsi"/>
          <w:lang w:eastAsia="it-IT"/>
        </w:rPr>
        <w:t>ono state considerate irrilevanti, in ogni caso, le quote di partecipazione inferiori all’1% del capitale dell’ente o società partecipati; mentre, sono stati considerati sempre rilevanti</w:t>
      </w:r>
      <w:r w:rsidR="0099485B">
        <w:rPr>
          <w:rFonts w:eastAsia="Times New Roman" w:cstheme="minorHAnsi"/>
          <w:lang w:eastAsia="it-IT"/>
        </w:rPr>
        <w:t>, anche se la partecipazione è inferiore all’1%,</w:t>
      </w:r>
      <w:r w:rsidRPr="0084257A">
        <w:rPr>
          <w:rFonts w:eastAsia="Times New Roman" w:cstheme="minorHAnsi"/>
          <w:lang w:eastAsia="it-IT"/>
        </w:rPr>
        <w:t xml:space="preserve"> gli enti e le società partecipati titolari di affidamento diretto da parte del Comune e/o dei componenti del Gruppo Amministrazione Pubblica, a prescindere dalla quota di partecipazione, gli enti e le società totalmente partecipati dal Comune e le società in house</w:t>
      </w:r>
      <w:r w:rsidR="00F27605">
        <w:rPr>
          <w:rFonts w:eastAsia="Times New Roman" w:cstheme="minorHAnsi"/>
          <w:lang w:eastAsia="it-IT"/>
        </w:rPr>
        <w:t xml:space="preserve"> e le società in liquidazione (</w:t>
      </w:r>
      <w:r w:rsidR="00F27605" w:rsidRPr="009C4216">
        <w:rPr>
          <w:rFonts w:eastAsia="Times New Roman" w:cstheme="minorHAnsi"/>
          <w:i/>
          <w:iCs/>
          <w:color w:val="00B0F0"/>
          <w:lang w:eastAsia="it-IT"/>
        </w:rPr>
        <w:t>non sono comprese nel perimetro di consolidamento gli enti e le aziende per le quali è stata avviata una procedura concorsuale</w:t>
      </w:r>
      <w:r w:rsidR="00F27605">
        <w:rPr>
          <w:rFonts w:eastAsia="Times New Roman" w:cstheme="minorHAnsi"/>
          <w:lang w:eastAsia="it-IT"/>
        </w:rPr>
        <w:t>)</w:t>
      </w:r>
      <w:r w:rsidRPr="0084257A">
        <w:rPr>
          <w:rFonts w:eastAsia="Times New Roman" w:cstheme="minorHAnsi"/>
          <w:lang w:eastAsia="it-IT"/>
        </w:rPr>
        <w:t>;</w:t>
      </w:r>
    </w:p>
    <w:p w14:paraId="1CD26047" w14:textId="547743BD" w:rsidR="000E18B2" w:rsidRDefault="004A66E1" w:rsidP="0084257A">
      <w:pPr>
        <w:pStyle w:val="Paragrafoelenco"/>
        <w:widowControl w:val="0"/>
        <w:numPr>
          <w:ilvl w:val="0"/>
          <w:numId w:val="8"/>
        </w:numPr>
        <w:overflowPunct w:val="0"/>
        <w:autoSpaceDE w:val="0"/>
        <w:autoSpaceDN w:val="0"/>
        <w:adjustRightInd w:val="0"/>
        <w:spacing w:after="120" w:line="240" w:lineRule="auto"/>
        <w:jc w:val="both"/>
        <w:textAlignment w:val="baseline"/>
        <w:rPr>
          <w:rFonts w:eastAsia="Times New Roman" w:cstheme="minorHAnsi"/>
          <w:lang w:eastAsia="it-IT"/>
        </w:rPr>
      </w:pPr>
      <w:r w:rsidRPr="0084257A">
        <w:rPr>
          <w:rFonts w:eastAsia="Times New Roman" w:cstheme="minorHAnsi"/>
          <w:lang w:eastAsia="it-IT"/>
        </w:rPr>
        <w:t>la valutazione di irrilevanza è stata formulata sia con riferimento al singolo ente o società, sia all’insieme degli enti e delle società ritenuti scarsamente significativi</w:t>
      </w:r>
      <w:r w:rsidR="000E18B2">
        <w:rPr>
          <w:rFonts w:eastAsia="Times New Roman" w:cstheme="minorHAnsi"/>
          <w:lang w:eastAsia="it-IT"/>
        </w:rPr>
        <w:t>.</w:t>
      </w:r>
      <w:r w:rsidRPr="0084257A">
        <w:rPr>
          <w:rFonts w:eastAsia="Times New Roman" w:cstheme="minorHAnsi"/>
          <w:lang w:eastAsia="it-IT"/>
        </w:rPr>
        <w:t xml:space="preserve"> </w:t>
      </w:r>
    </w:p>
    <w:p w14:paraId="63C1AC8B" w14:textId="7B1EC885" w:rsidR="000628B5" w:rsidRPr="00C86FB1" w:rsidRDefault="004A66E1" w:rsidP="000E18B2">
      <w:pPr>
        <w:pStyle w:val="Paragrafoelenco"/>
        <w:widowControl w:val="0"/>
        <w:overflowPunct w:val="0"/>
        <w:autoSpaceDE w:val="0"/>
        <w:autoSpaceDN w:val="0"/>
        <w:adjustRightInd w:val="0"/>
        <w:spacing w:after="120" w:line="240" w:lineRule="auto"/>
        <w:jc w:val="both"/>
        <w:textAlignment w:val="baseline"/>
        <w:rPr>
          <w:rFonts w:eastAsia="Times New Roman" w:cstheme="minorHAnsi"/>
          <w:i/>
          <w:iCs/>
          <w:lang w:eastAsia="it-IT"/>
        </w:rPr>
      </w:pPr>
      <w:r w:rsidRPr="000B1250">
        <w:rPr>
          <w:rFonts w:eastAsia="Times New Roman" w:cstheme="minorHAnsi"/>
          <w:color w:val="00B0F0"/>
          <w:lang w:eastAsia="it-IT"/>
        </w:rPr>
        <w:t>(</w:t>
      </w:r>
      <w:r w:rsidR="000E18B2" w:rsidRPr="00C86FB1">
        <w:rPr>
          <w:rFonts w:eastAsia="Times New Roman" w:cstheme="minorHAnsi"/>
          <w:i/>
          <w:iCs/>
          <w:color w:val="00B0F0"/>
          <w:lang w:eastAsia="it-IT"/>
        </w:rPr>
        <w:t>A</w:t>
      </w:r>
      <w:r w:rsidRPr="00C86FB1">
        <w:rPr>
          <w:rFonts w:eastAsia="Times New Roman" w:cstheme="minorHAnsi"/>
          <w:i/>
          <w:iCs/>
          <w:color w:val="00B0F0"/>
          <w:lang w:eastAsia="it-IT"/>
        </w:rPr>
        <w:t>i fini dell’esclusione per irrilevanza, a decorrere dall’esercizio 2018, la sommatoria delle percentuali dei bilanci singolarmente considerati irrilevanti deve presentare, per ciascuno dei parametri sopra indicati, un’incidenza inferiore al 10 per cento rispetto alla posizione patrimoniale, economica e finanziaria della capogruppo. Se tali sommatorie presentano un valore pari o superiore al 10 per cento, la capogruppo individua i bilanci degli enti singolarmente irrilevanti da inserire nel bilancio consolidato, fino a ricondurre la sommatoria delle percentuali dei bilanci esclusi per irrilevanza ad una incidenza inferiore al 10 per cento</w:t>
      </w:r>
      <w:r w:rsidR="0084257A" w:rsidRPr="00C86FB1">
        <w:rPr>
          <w:rFonts w:eastAsia="Times New Roman" w:cstheme="minorHAnsi"/>
          <w:i/>
          <w:iCs/>
          <w:color w:val="00B0F0"/>
          <w:lang w:eastAsia="it-IT"/>
        </w:rPr>
        <w:t xml:space="preserve">. </w:t>
      </w:r>
    </w:p>
    <w:p w14:paraId="469F5D66" w14:textId="108E4807" w:rsidR="001A13C9" w:rsidRDefault="00B74FC4" w:rsidP="001A13C9">
      <w:pPr>
        <w:pStyle w:val="Paragrafoelenco"/>
        <w:widowControl w:val="0"/>
        <w:overflowPunct w:val="0"/>
        <w:autoSpaceDE w:val="0"/>
        <w:autoSpaceDN w:val="0"/>
        <w:adjustRightInd w:val="0"/>
        <w:spacing w:after="120" w:line="240" w:lineRule="auto"/>
        <w:jc w:val="both"/>
        <w:textAlignment w:val="baseline"/>
        <w:rPr>
          <w:rFonts w:eastAsia="Times New Roman" w:cstheme="minorHAnsi"/>
          <w:color w:val="00B0F0"/>
          <w:lang w:eastAsia="it-IT"/>
        </w:rPr>
      </w:pPr>
      <w:r w:rsidRPr="00C86FB1">
        <w:rPr>
          <w:rFonts w:eastAsia="Times New Roman" w:cstheme="minorHAnsi"/>
          <w:i/>
          <w:iCs/>
          <w:color w:val="00B0F0"/>
          <w:lang w:eastAsia="it-IT"/>
        </w:rPr>
        <w:t>La</w:t>
      </w:r>
      <w:r w:rsidR="004A66E1" w:rsidRPr="00C86FB1">
        <w:rPr>
          <w:rFonts w:eastAsia="Times New Roman" w:cstheme="minorHAnsi"/>
          <w:i/>
          <w:iCs/>
          <w:color w:val="00B0F0"/>
          <w:lang w:eastAsia="it-IT"/>
        </w:rPr>
        <w:t xml:space="preserve"> definizione di società partecipata è estesa alle società nelle quali </w:t>
      </w:r>
      <w:r w:rsidR="0084257A" w:rsidRPr="00C86FB1">
        <w:rPr>
          <w:rFonts w:eastAsia="Times New Roman" w:cstheme="minorHAnsi"/>
          <w:i/>
          <w:iCs/>
          <w:color w:val="00B0F0"/>
          <w:lang w:eastAsia="it-IT"/>
        </w:rPr>
        <w:t>il Comune</w:t>
      </w:r>
      <w:r w:rsidR="004A66E1" w:rsidRPr="00C86FB1">
        <w:rPr>
          <w:rFonts w:eastAsia="Times New Roman" w:cstheme="minorHAnsi"/>
          <w:i/>
          <w:iCs/>
          <w:color w:val="00B0F0"/>
          <w:lang w:eastAsia="it-IT"/>
        </w:rPr>
        <w:t>, direttamente o indirettamente, disponga di una quota significativa di voti, esercitabili in assemblea, pari o superiore al 20%, o al 10% se trattasi di società quotata</w:t>
      </w:r>
      <w:r w:rsidR="0084257A" w:rsidRPr="00C86FB1">
        <w:rPr>
          <w:rFonts w:eastAsia="Times New Roman" w:cstheme="minorHAnsi"/>
          <w:i/>
          <w:iCs/>
          <w:color w:val="00B0F0"/>
          <w:lang w:eastAsia="it-IT"/>
        </w:rPr>
        <w:t>.</w:t>
      </w:r>
      <w:r w:rsidR="000E18B2">
        <w:rPr>
          <w:rFonts w:eastAsia="Times New Roman" w:cstheme="minorHAnsi"/>
          <w:color w:val="00B0F0"/>
          <w:lang w:eastAsia="it-IT"/>
        </w:rPr>
        <w:t>)</w:t>
      </w:r>
    </w:p>
    <w:p w14:paraId="3D6DF6EE" w14:textId="77777777" w:rsidR="005B6022" w:rsidRPr="001A13C9" w:rsidRDefault="005B6022" w:rsidP="001A13C9">
      <w:pPr>
        <w:pStyle w:val="Paragrafoelenco"/>
        <w:widowControl w:val="0"/>
        <w:overflowPunct w:val="0"/>
        <w:autoSpaceDE w:val="0"/>
        <w:autoSpaceDN w:val="0"/>
        <w:adjustRightInd w:val="0"/>
        <w:spacing w:after="120" w:line="240" w:lineRule="auto"/>
        <w:jc w:val="both"/>
        <w:textAlignment w:val="baseline"/>
        <w:rPr>
          <w:rFonts w:eastAsia="Times New Roman" w:cstheme="minorHAnsi"/>
          <w:color w:val="00B0F0"/>
          <w:lang w:eastAsia="it-IT"/>
        </w:rPr>
      </w:pPr>
    </w:p>
    <w:p w14:paraId="47C17A8B" w14:textId="6DEBA9C1" w:rsidR="00D97EB2" w:rsidRPr="005B6022" w:rsidRDefault="005B6022" w:rsidP="007A70EA">
      <w:pPr>
        <w:pStyle w:val="Paragrafoelenco"/>
        <w:widowControl w:val="0"/>
        <w:numPr>
          <w:ilvl w:val="0"/>
          <w:numId w:val="16"/>
        </w:numPr>
        <w:overflowPunct w:val="0"/>
        <w:autoSpaceDE w:val="0"/>
        <w:autoSpaceDN w:val="0"/>
        <w:adjustRightInd w:val="0"/>
        <w:spacing w:after="120" w:line="240" w:lineRule="auto"/>
        <w:jc w:val="both"/>
        <w:textAlignment w:val="baseline"/>
        <w:rPr>
          <w:rFonts w:eastAsia="Times New Roman" w:cstheme="minorHAnsi"/>
          <w:lang w:eastAsia="it-IT"/>
        </w:rPr>
      </w:pPr>
      <w:r w:rsidRPr="005B6022">
        <w:rPr>
          <w:rFonts w:eastAsia="Times New Roman" w:cstheme="minorHAnsi"/>
          <w:lang w:eastAsia="it-IT"/>
        </w:rPr>
        <w:t>le aziende, le società e gli enti inseriti nell’elenco 1 di cui al par. 3.1 del Principio contabile</w:t>
      </w:r>
      <w:r>
        <w:rPr>
          <w:rFonts w:eastAsia="Times New Roman" w:cstheme="minorHAnsi"/>
          <w:lang w:eastAsia="it-IT"/>
        </w:rPr>
        <w:t xml:space="preserve"> </w:t>
      </w:r>
      <w:r w:rsidRPr="005B6022">
        <w:rPr>
          <w:rFonts w:eastAsia="Times New Roman" w:cstheme="minorHAnsi"/>
          <w:lang w:eastAsia="it-IT"/>
        </w:rPr>
        <w:t>applicato concernente il bilancio consolidato (Allegato 4/4 al d.lgs. n. 118/2011)</w:t>
      </w:r>
      <w:r>
        <w:rPr>
          <w:rFonts w:eastAsia="Times New Roman" w:cstheme="minorHAnsi"/>
          <w:lang w:eastAsia="it-IT"/>
        </w:rPr>
        <w:t xml:space="preserve"> e </w:t>
      </w:r>
      <w:r w:rsidR="005C26BD" w:rsidRPr="005B6022">
        <w:rPr>
          <w:rFonts w:eastAsia="Times New Roman" w:cstheme="minorHAnsi"/>
          <w:lang w:eastAsia="it-IT"/>
        </w:rPr>
        <w:t>che compongono</w:t>
      </w:r>
      <w:r w:rsidR="002E79EA" w:rsidRPr="005B6022">
        <w:rPr>
          <w:rFonts w:eastAsia="Times New Roman" w:cstheme="minorHAnsi"/>
          <w:lang w:eastAsia="it-IT"/>
        </w:rPr>
        <w:t xml:space="preserve"> </w:t>
      </w:r>
      <w:r w:rsidR="005C26BD" w:rsidRPr="005B6022">
        <w:rPr>
          <w:rFonts w:eastAsia="Times New Roman" w:cstheme="minorHAnsi"/>
          <w:lang w:eastAsia="it-IT"/>
        </w:rPr>
        <w:t>il</w:t>
      </w:r>
      <w:r w:rsidR="002E79EA" w:rsidRPr="005B6022">
        <w:rPr>
          <w:rFonts w:eastAsia="Times New Roman" w:cstheme="minorHAnsi"/>
          <w:lang w:eastAsia="it-IT"/>
        </w:rPr>
        <w:t xml:space="preserve"> Gruppo Amministrazione Pubblica</w:t>
      </w:r>
      <w:r w:rsidR="00180093">
        <w:rPr>
          <w:rFonts w:eastAsia="Times New Roman" w:cstheme="minorHAnsi"/>
          <w:lang w:eastAsia="it-IT"/>
        </w:rPr>
        <w:t xml:space="preserve"> (GAP)</w:t>
      </w:r>
      <w:r w:rsidR="002E79EA" w:rsidRPr="005B6022">
        <w:rPr>
          <w:rFonts w:eastAsia="Times New Roman" w:cstheme="minorHAnsi"/>
          <w:lang w:eastAsia="it-IT"/>
        </w:rPr>
        <w:t xml:space="preserve"> del Comune di __________</w:t>
      </w:r>
      <w:r w:rsidRPr="005B6022">
        <w:rPr>
          <w:rFonts w:eastAsia="Times New Roman" w:cstheme="minorHAnsi"/>
          <w:lang w:eastAsia="it-IT"/>
        </w:rPr>
        <w:t>sono i seguenti</w:t>
      </w:r>
      <w:r w:rsidR="002E79EA" w:rsidRPr="005B6022">
        <w:rPr>
          <w:rFonts w:eastAsia="Times New Roman" w:cstheme="minorHAnsi"/>
          <w:lang w:eastAsia="it-IT"/>
        </w:rPr>
        <w:t>:</w:t>
      </w:r>
    </w:p>
    <w:p w14:paraId="3139AAC9" w14:textId="3EA6DFC1" w:rsidR="00153BD5" w:rsidRDefault="00153BD5" w:rsidP="002E79EA">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p w14:paraId="22E2BA0B" w14:textId="6F08040C" w:rsidR="005B6022" w:rsidRDefault="005B6022" w:rsidP="002E79EA">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p w14:paraId="21902836" w14:textId="3263702B" w:rsidR="005B6022" w:rsidRDefault="005B6022" w:rsidP="002E79EA">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p w14:paraId="2BD2DF37" w14:textId="53CA004B" w:rsidR="005B6022" w:rsidRDefault="005B6022" w:rsidP="002E79EA">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p w14:paraId="077A29BF" w14:textId="77777777" w:rsidR="005B6022" w:rsidRDefault="005B6022" w:rsidP="002E79EA">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p w14:paraId="4FFE94BC" w14:textId="70245CEB" w:rsidR="00072623" w:rsidRDefault="00072623" w:rsidP="00072623">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tbl>
      <w:tblPr>
        <w:tblStyle w:val="Grigliatabella"/>
        <w:tblW w:w="0" w:type="auto"/>
        <w:tblLayout w:type="fixed"/>
        <w:tblLook w:val="04A0" w:firstRow="1" w:lastRow="0" w:firstColumn="1" w:lastColumn="0" w:noHBand="0" w:noVBand="1"/>
      </w:tblPr>
      <w:tblGrid>
        <w:gridCol w:w="1441"/>
        <w:gridCol w:w="681"/>
        <w:gridCol w:w="1203"/>
        <w:gridCol w:w="1372"/>
        <w:gridCol w:w="783"/>
        <w:gridCol w:w="1178"/>
        <w:gridCol w:w="1372"/>
        <w:gridCol w:w="1030"/>
      </w:tblGrid>
      <w:tr w:rsidR="00072623" w14:paraId="614573CE" w14:textId="77777777" w:rsidTr="00B74FC4">
        <w:tc>
          <w:tcPr>
            <w:tcW w:w="1441" w:type="dxa"/>
          </w:tcPr>
          <w:p w14:paraId="799E3D39" w14:textId="5B8E7533"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lastRenderedPageBreak/>
              <w:t>Denominazione</w:t>
            </w:r>
          </w:p>
        </w:tc>
        <w:tc>
          <w:tcPr>
            <w:tcW w:w="681" w:type="dxa"/>
          </w:tcPr>
          <w:p w14:paraId="45522ECC" w14:textId="77777777" w:rsidR="002C17B6" w:rsidRDefault="00072623" w:rsidP="00072623">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C.</w:t>
            </w:r>
            <w:r w:rsidR="002C17B6">
              <w:rPr>
                <w:rFonts w:eastAsia="Times New Roman" w:cstheme="minorHAnsi"/>
                <w:sz w:val="18"/>
                <w:szCs w:val="18"/>
                <w:lang w:eastAsia="it-IT"/>
              </w:rPr>
              <w:t>F</w:t>
            </w:r>
            <w:r w:rsidRPr="00B74FC4">
              <w:rPr>
                <w:rFonts w:eastAsia="Times New Roman" w:cstheme="minorHAnsi"/>
                <w:sz w:val="18"/>
                <w:szCs w:val="18"/>
                <w:lang w:eastAsia="it-IT"/>
              </w:rPr>
              <w:t>./</w:t>
            </w:r>
          </w:p>
          <w:p w14:paraId="469FB08A" w14:textId="26F2A289"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P.</w:t>
            </w:r>
            <w:r w:rsidR="002C17B6">
              <w:rPr>
                <w:rFonts w:eastAsia="Times New Roman" w:cstheme="minorHAnsi"/>
                <w:sz w:val="18"/>
                <w:szCs w:val="18"/>
                <w:lang w:eastAsia="it-IT"/>
              </w:rPr>
              <w:t>IVA</w:t>
            </w:r>
          </w:p>
        </w:tc>
        <w:tc>
          <w:tcPr>
            <w:tcW w:w="1203" w:type="dxa"/>
          </w:tcPr>
          <w:p w14:paraId="77446948" w14:textId="5DA223D2"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vertAlign w:val="superscript"/>
                <w:lang w:eastAsia="it-IT"/>
              </w:rPr>
            </w:pPr>
            <w:r w:rsidRPr="00B74FC4">
              <w:rPr>
                <w:rFonts w:eastAsia="Times New Roman" w:cstheme="minorHAnsi"/>
                <w:sz w:val="18"/>
                <w:szCs w:val="18"/>
                <w:lang w:eastAsia="it-IT"/>
              </w:rPr>
              <w:t>Categoria</w:t>
            </w:r>
            <w:r w:rsidR="002C17B6">
              <w:rPr>
                <w:rFonts w:eastAsia="Times New Roman" w:cstheme="minorHAnsi"/>
                <w:sz w:val="18"/>
                <w:szCs w:val="18"/>
                <w:lang w:eastAsia="it-IT"/>
              </w:rPr>
              <w:t xml:space="preserve"> </w:t>
            </w:r>
            <w:r w:rsidR="002C17B6">
              <w:rPr>
                <w:rFonts w:eastAsia="Times New Roman" w:cstheme="minorHAnsi"/>
                <w:sz w:val="18"/>
                <w:szCs w:val="18"/>
                <w:vertAlign w:val="superscript"/>
                <w:lang w:eastAsia="it-IT"/>
              </w:rPr>
              <w:t>*</w:t>
            </w:r>
          </w:p>
        </w:tc>
        <w:tc>
          <w:tcPr>
            <w:tcW w:w="1372" w:type="dxa"/>
          </w:tcPr>
          <w:p w14:paraId="1687F67B" w14:textId="002E3259"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Tipologia di partecipazione</w:t>
            </w:r>
            <w:r w:rsidR="002C17B6">
              <w:rPr>
                <w:rFonts w:eastAsia="Times New Roman" w:cstheme="minorHAnsi"/>
                <w:sz w:val="18"/>
                <w:szCs w:val="18"/>
                <w:lang w:eastAsia="it-IT"/>
              </w:rPr>
              <w:t xml:space="preserve"> </w:t>
            </w:r>
          </w:p>
        </w:tc>
        <w:tc>
          <w:tcPr>
            <w:tcW w:w="783" w:type="dxa"/>
          </w:tcPr>
          <w:p w14:paraId="790781F4" w14:textId="2EEB2B0F"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Società in house</w:t>
            </w:r>
          </w:p>
        </w:tc>
        <w:tc>
          <w:tcPr>
            <w:tcW w:w="1178" w:type="dxa"/>
          </w:tcPr>
          <w:p w14:paraId="30117377" w14:textId="0FD2D495"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Organismo titolare di affidamento diretto</w:t>
            </w:r>
          </w:p>
        </w:tc>
        <w:tc>
          <w:tcPr>
            <w:tcW w:w="1372" w:type="dxa"/>
          </w:tcPr>
          <w:p w14:paraId="28875F98" w14:textId="752B3F21"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 partecipazione</w:t>
            </w:r>
            <w:r w:rsidR="002C17B6">
              <w:rPr>
                <w:rFonts w:eastAsia="Times New Roman" w:cstheme="minorHAnsi"/>
                <w:sz w:val="18"/>
                <w:szCs w:val="18"/>
                <w:lang w:eastAsia="it-IT"/>
              </w:rPr>
              <w:t xml:space="preserve"> </w:t>
            </w:r>
          </w:p>
        </w:tc>
        <w:tc>
          <w:tcPr>
            <w:tcW w:w="1030" w:type="dxa"/>
          </w:tcPr>
          <w:p w14:paraId="6C6B0902" w14:textId="7151B4BC" w:rsidR="00072623" w:rsidRPr="00B74FC4" w:rsidRDefault="00072623"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B74FC4">
              <w:rPr>
                <w:rFonts w:eastAsia="Times New Roman" w:cstheme="minorHAnsi"/>
                <w:sz w:val="18"/>
                <w:szCs w:val="18"/>
                <w:lang w:eastAsia="it-IT"/>
              </w:rPr>
              <w:t>Motivo di</w:t>
            </w:r>
            <w:r w:rsidR="002C17B6">
              <w:rPr>
                <w:rFonts w:eastAsia="Times New Roman" w:cstheme="minorHAnsi"/>
                <w:sz w:val="18"/>
                <w:szCs w:val="18"/>
                <w:lang w:eastAsia="it-IT"/>
              </w:rPr>
              <w:t xml:space="preserve"> </w:t>
            </w:r>
            <w:r w:rsidRPr="00B74FC4">
              <w:rPr>
                <w:rFonts w:eastAsia="Times New Roman" w:cstheme="minorHAnsi"/>
                <w:sz w:val="18"/>
                <w:szCs w:val="18"/>
                <w:lang w:eastAsia="it-IT"/>
              </w:rPr>
              <w:t xml:space="preserve">  </w:t>
            </w:r>
            <w:r w:rsidR="005C26BD">
              <w:rPr>
                <w:rFonts w:eastAsia="Times New Roman" w:cstheme="minorHAnsi"/>
                <w:sz w:val="18"/>
                <w:szCs w:val="18"/>
                <w:lang w:eastAsia="it-IT"/>
              </w:rPr>
              <w:t>esclusione</w:t>
            </w:r>
            <w:r w:rsidRPr="00B74FC4">
              <w:rPr>
                <w:rFonts w:eastAsia="Times New Roman" w:cstheme="minorHAnsi"/>
                <w:sz w:val="18"/>
                <w:szCs w:val="18"/>
                <w:lang w:eastAsia="it-IT"/>
              </w:rPr>
              <w:t xml:space="preserve"> </w:t>
            </w:r>
            <w:r w:rsidR="005C26BD">
              <w:rPr>
                <w:rFonts w:eastAsia="Times New Roman" w:cstheme="minorHAnsi"/>
                <w:sz w:val="18"/>
                <w:szCs w:val="18"/>
                <w:lang w:eastAsia="it-IT"/>
              </w:rPr>
              <w:t>dal</w:t>
            </w:r>
            <w:r w:rsidRPr="00B74FC4">
              <w:rPr>
                <w:rFonts w:eastAsia="Times New Roman" w:cstheme="minorHAnsi"/>
                <w:sz w:val="18"/>
                <w:szCs w:val="18"/>
                <w:lang w:eastAsia="it-IT"/>
              </w:rPr>
              <w:t xml:space="preserve"> perimetro</w:t>
            </w:r>
            <w:r w:rsidR="005C26BD">
              <w:rPr>
                <w:rFonts w:eastAsia="Times New Roman" w:cstheme="minorHAnsi"/>
                <w:sz w:val="18"/>
                <w:szCs w:val="18"/>
                <w:lang w:eastAsia="it-IT"/>
              </w:rPr>
              <w:t xml:space="preserve"> di consolidamento</w:t>
            </w:r>
            <w:r w:rsidR="002C17B6">
              <w:rPr>
                <w:rFonts w:eastAsia="Times New Roman" w:cstheme="minorHAnsi"/>
                <w:sz w:val="18"/>
                <w:szCs w:val="18"/>
                <w:lang w:eastAsia="it-IT"/>
              </w:rPr>
              <w:t xml:space="preserve"> **</w:t>
            </w:r>
          </w:p>
        </w:tc>
      </w:tr>
      <w:tr w:rsidR="00072623" w14:paraId="3158615E" w14:textId="77777777" w:rsidTr="00B74FC4">
        <w:tc>
          <w:tcPr>
            <w:tcW w:w="1441" w:type="dxa"/>
          </w:tcPr>
          <w:p w14:paraId="40789D3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681" w:type="dxa"/>
          </w:tcPr>
          <w:p w14:paraId="6E336E90"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203" w:type="dxa"/>
          </w:tcPr>
          <w:p w14:paraId="46257DA1"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275151F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83" w:type="dxa"/>
          </w:tcPr>
          <w:p w14:paraId="75C17D30"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178" w:type="dxa"/>
          </w:tcPr>
          <w:p w14:paraId="1AEC973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01711D47"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30" w:type="dxa"/>
          </w:tcPr>
          <w:p w14:paraId="6B7CE48A"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072623" w14:paraId="2CA92115" w14:textId="77777777" w:rsidTr="00B74FC4">
        <w:tc>
          <w:tcPr>
            <w:tcW w:w="1441" w:type="dxa"/>
          </w:tcPr>
          <w:p w14:paraId="269C336F"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681" w:type="dxa"/>
          </w:tcPr>
          <w:p w14:paraId="516DEC76"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203" w:type="dxa"/>
          </w:tcPr>
          <w:p w14:paraId="01153B1F"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2689B5FB"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83" w:type="dxa"/>
          </w:tcPr>
          <w:p w14:paraId="0C172DFD"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178" w:type="dxa"/>
          </w:tcPr>
          <w:p w14:paraId="704BECAE"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2BC3C663"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30" w:type="dxa"/>
          </w:tcPr>
          <w:p w14:paraId="109E86E1"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072623" w14:paraId="4C95AAE8" w14:textId="77777777" w:rsidTr="00B74FC4">
        <w:tc>
          <w:tcPr>
            <w:tcW w:w="1441" w:type="dxa"/>
          </w:tcPr>
          <w:p w14:paraId="6F66F71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681" w:type="dxa"/>
          </w:tcPr>
          <w:p w14:paraId="5C216293"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203" w:type="dxa"/>
          </w:tcPr>
          <w:p w14:paraId="07CF971E"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41E51B16"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83" w:type="dxa"/>
          </w:tcPr>
          <w:p w14:paraId="0D4CF5E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178" w:type="dxa"/>
          </w:tcPr>
          <w:p w14:paraId="5C819F3D"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73C6D394"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30" w:type="dxa"/>
          </w:tcPr>
          <w:p w14:paraId="2DAFCE9A"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072623" w14:paraId="6E1A81DF" w14:textId="77777777" w:rsidTr="00B74FC4">
        <w:tc>
          <w:tcPr>
            <w:tcW w:w="1441" w:type="dxa"/>
          </w:tcPr>
          <w:p w14:paraId="24CA72A1"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681" w:type="dxa"/>
          </w:tcPr>
          <w:p w14:paraId="059C56FE"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203" w:type="dxa"/>
          </w:tcPr>
          <w:p w14:paraId="59C21335"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0567B64B"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83" w:type="dxa"/>
          </w:tcPr>
          <w:p w14:paraId="76C90D25"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178" w:type="dxa"/>
          </w:tcPr>
          <w:p w14:paraId="1A0A4399"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16D00180"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30" w:type="dxa"/>
          </w:tcPr>
          <w:p w14:paraId="44D658D3"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072623" w14:paraId="7B0CBA56" w14:textId="77777777" w:rsidTr="00B74FC4">
        <w:tc>
          <w:tcPr>
            <w:tcW w:w="1441" w:type="dxa"/>
          </w:tcPr>
          <w:p w14:paraId="09F5457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681" w:type="dxa"/>
          </w:tcPr>
          <w:p w14:paraId="2175DC97"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203" w:type="dxa"/>
          </w:tcPr>
          <w:p w14:paraId="419C4CD8"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243CD8F5"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83" w:type="dxa"/>
          </w:tcPr>
          <w:p w14:paraId="4D5BE45A"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178" w:type="dxa"/>
          </w:tcPr>
          <w:p w14:paraId="5954371F"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372" w:type="dxa"/>
          </w:tcPr>
          <w:p w14:paraId="0ED385B8"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30" w:type="dxa"/>
          </w:tcPr>
          <w:p w14:paraId="63BD9512" w14:textId="77777777" w:rsidR="00072623" w:rsidRDefault="00072623" w:rsidP="002E79EA">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bl>
    <w:p w14:paraId="7D522B3E" w14:textId="668F9332" w:rsidR="00072623" w:rsidRDefault="002C17B6" w:rsidP="00B459EB">
      <w:pPr>
        <w:pStyle w:val="Default"/>
        <w:jc w:val="both"/>
        <w:rPr>
          <w:rFonts w:asciiTheme="minorHAnsi" w:eastAsia="Times New Roman" w:hAnsiTheme="minorHAnsi" w:cstheme="minorHAnsi"/>
          <w:color w:val="auto"/>
          <w:sz w:val="20"/>
          <w:szCs w:val="20"/>
          <w:lang w:eastAsia="it-IT"/>
        </w:rPr>
      </w:pPr>
      <w:r>
        <w:rPr>
          <w:rFonts w:eastAsia="Times New Roman" w:cstheme="minorHAnsi"/>
          <w:lang w:eastAsia="it-IT"/>
        </w:rPr>
        <w:t xml:space="preserve">* </w:t>
      </w:r>
      <w:r w:rsidRPr="00B74FC4">
        <w:rPr>
          <w:rFonts w:asciiTheme="minorHAnsi" w:eastAsia="Times New Roman" w:hAnsiTheme="minorHAnsi" w:cstheme="minorHAnsi"/>
          <w:color w:val="auto"/>
          <w:sz w:val="20"/>
          <w:szCs w:val="20"/>
          <w:lang w:eastAsia="it-IT"/>
        </w:rPr>
        <w:t xml:space="preserve">Indicare se </w:t>
      </w:r>
      <w:r>
        <w:rPr>
          <w:rFonts w:asciiTheme="minorHAnsi" w:eastAsia="Times New Roman" w:hAnsiTheme="minorHAnsi" w:cstheme="minorHAnsi"/>
          <w:color w:val="auto"/>
          <w:sz w:val="20"/>
          <w:szCs w:val="20"/>
          <w:lang w:eastAsia="it-IT"/>
        </w:rPr>
        <w:t xml:space="preserve">si tratta di </w:t>
      </w:r>
      <w:r w:rsidRPr="00B74FC4">
        <w:rPr>
          <w:rFonts w:asciiTheme="minorHAnsi" w:eastAsia="Times New Roman" w:hAnsiTheme="minorHAnsi" w:cstheme="minorHAnsi"/>
          <w:color w:val="auto"/>
          <w:sz w:val="20"/>
          <w:szCs w:val="20"/>
          <w:lang w:eastAsia="it-IT"/>
        </w:rPr>
        <w:t>organismi strumentali, enti strumentali controllati o partecipati, società controllate e società partecipate</w:t>
      </w:r>
    </w:p>
    <w:p w14:paraId="2D0ECB98" w14:textId="0158F7F5" w:rsidR="002C17B6" w:rsidRPr="00B74FC4" w:rsidRDefault="002C17B6" w:rsidP="00B459EB">
      <w:pPr>
        <w:pStyle w:val="Default"/>
        <w:jc w:val="both"/>
        <w:rPr>
          <w:rFonts w:eastAsia="Times New Roman" w:cstheme="minorHAnsi"/>
          <w:sz w:val="20"/>
          <w:szCs w:val="20"/>
          <w:lang w:eastAsia="it-IT"/>
        </w:rPr>
      </w:pPr>
      <w:r>
        <w:rPr>
          <w:rFonts w:asciiTheme="minorHAnsi" w:eastAsia="Times New Roman" w:hAnsiTheme="minorHAnsi" w:cstheme="minorHAnsi"/>
          <w:color w:val="auto"/>
          <w:sz w:val="20"/>
          <w:szCs w:val="20"/>
          <w:lang w:eastAsia="it-IT"/>
        </w:rPr>
        <w:t xml:space="preserve">** Indicare il </w:t>
      </w:r>
      <w:r w:rsidRPr="00B74FC4">
        <w:rPr>
          <w:rFonts w:asciiTheme="minorHAnsi" w:eastAsia="Times New Roman" w:hAnsiTheme="minorHAnsi" w:cstheme="minorHAnsi"/>
          <w:color w:val="auto"/>
          <w:sz w:val="20"/>
          <w:szCs w:val="20"/>
          <w:lang w:eastAsia="it-IT"/>
        </w:rPr>
        <w:t>motiv</w:t>
      </w:r>
      <w:r>
        <w:rPr>
          <w:rFonts w:asciiTheme="minorHAnsi" w:eastAsia="Times New Roman" w:hAnsiTheme="minorHAnsi" w:cstheme="minorHAnsi"/>
          <w:color w:val="auto"/>
          <w:sz w:val="20"/>
          <w:szCs w:val="20"/>
          <w:lang w:eastAsia="it-IT"/>
        </w:rPr>
        <w:t>o</w:t>
      </w:r>
      <w:r w:rsidRPr="00B74FC4">
        <w:rPr>
          <w:rFonts w:asciiTheme="minorHAnsi" w:eastAsia="Times New Roman" w:hAnsiTheme="minorHAnsi" w:cstheme="minorHAnsi"/>
          <w:color w:val="auto"/>
          <w:sz w:val="20"/>
          <w:szCs w:val="20"/>
          <w:lang w:eastAsia="it-IT"/>
        </w:rPr>
        <w:t xml:space="preserve"> di esclusione che gli enti capogruppo hanno utilizzato per giustificare il mancato consolidamento dei soggetti controllati/partecipati.</w:t>
      </w:r>
      <w:r w:rsidR="00CC655F">
        <w:rPr>
          <w:rFonts w:asciiTheme="minorHAnsi" w:eastAsia="Times New Roman" w:hAnsiTheme="minorHAnsi" w:cstheme="minorHAnsi"/>
          <w:color w:val="auto"/>
          <w:sz w:val="20"/>
          <w:szCs w:val="20"/>
          <w:lang w:eastAsia="it-IT"/>
        </w:rPr>
        <w:t xml:space="preserve"> Se è stato indicato “altro” </w:t>
      </w:r>
      <w:r w:rsidR="009C4216">
        <w:rPr>
          <w:rFonts w:asciiTheme="minorHAnsi" w:eastAsia="Times New Roman" w:hAnsiTheme="minorHAnsi" w:cstheme="minorHAnsi"/>
          <w:color w:val="auto"/>
          <w:sz w:val="20"/>
          <w:szCs w:val="20"/>
          <w:lang w:eastAsia="it-IT"/>
        </w:rPr>
        <w:t xml:space="preserve">fornire </w:t>
      </w:r>
      <w:r w:rsidR="00CC655F">
        <w:rPr>
          <w:rFonts w:asciiTheme="minorHAnsi" w:eastAsia="Times New Roman" w:hAnsiTheme="minorHAnsi" w:cstheme="minorHAnsi"/>
          <w:color w:val="auto"/>
          <w:sz w:val="20"/>
          <w:szCs w:val="20"/>
          <w:lang w:eastAsia="it-IT"/>
        </w:rPr>
        <w:t>specificare.</w:t>
      </w:r>
    </w:p>
    <w:p w14:paraId="23763C52" w14:textId="77777777" w:rsidR="002C17B6" w:rsidRDefault="002C17B6" w:rsidP="002E79EA">
      <w:pPr>
        <w:widowControl w:val="0"/>
        <w:tabs>
          <w:tab w:val="left" w:pos="1275"/>
          <w:tab w:val="left" w:pos="1560"/>
          <w:tab w:val="left" w:leader="dot" w:pos="8789"/>
          <w:tab w:val="right" w:pos="9639"/>
        </w:tabs>
        <w:overflowPunct w:val="0"/>
        <w:autoSpaceDE w:val="0"/>
        <w:autoSpaceDN w:val="0"/>
        <w:adjustRightInd w:val="0"/>
        <w:spacing w:after="120" w:line="240" w:lineRule="auto"/>
        <w:jc w:val="both"/>
        <w:textAlignment w:val="baseline"/>
        <w:rPr>
          <w:rFonts w:eastAsia="Times New Roman" w:cstheme="minorHAnsi"/>
          <w:lang w:eastAsia="it-IT"/>
        </w:rPr>
      </w:pPr>
    </w:p>
    <w:p w14:paraId="196A4B87" w14:textId="13E85976" w:rsidR="005C26BD" w:rsidRPr="00046EE0" w:rsidRDefault="00046EE0" w:rsidP="00187BD9">
      <w:pPr>
        <w:pStyle w:val="Paragrafoelenco"/>
        <w:widowControl w:val="0"/>
        <w:numPr>
          <w:ilvl w:val="0"/>
          <w:numId w:val="16"/>
        </w:numPr>
        <w:overflowPunct w:val="0"/>
        <w:autoSpaceDE w:val="0"/>
        <w:autoSpaceDN w:val="0"/>
        <w:adjustRightInd w:val="0"/>
        <w:spacing w:after="120" w:line="240" w:lineRule="auto"/>
        <w:jc w:val="both"/>
        <w:textAlignment w:val="baseline"/>
        <w:rPr>
          <w:rFonts w:eastAsia="Times New Roman" w:cstheme="minorHAnsi"/>
          <w:lang w:eastAsia="it-IT"/>
        </w:rPr>
      </w:pPr>
      <w:r w:rsidRPr="00046EE0">
        <w:rPr>
          <w:rFonts w:eastAsia="Times New Roman" w:cstheme="minorHAnsi"/>
          <w:lang w:eastAsia="it-IT"/>
        </w:rPr>
        <w:t>le aziende, le società e gli enti inseriti nell'elenco 2 di cui al par. 3.1 del Principio contabile applicato concernente il bilancio consolidato (Allegato 4/4 al d.lgs. n. 118/2011)</w:t>
      </w:r>
      <w:r>
        <w:rPr>
          <w:rFonts w:eastAsia="Times New Roman" w:cstheme="minorHAnsi"/>
          <w:lang w:eastAsia="it-IT"/>
        </w:rPr>
        <w:t xml:space="preserve"> sono i seguenti</w:t>
      </w:r>
      <w:r w:rsidR="005C26BD" w:rsidRPr="00046EE0">
        <w:rPr>
          <w:rFonts w:eastAsia="Times New Roman" w:cstheme="minorHAnsi"/>
          <w:lang w:eastAsia="it-IT"/>
        </w:rPr>
        <w:t>:</w:t>
      </w:r>
    </w:p>
    <w:p w14:paraId="1DE037DC" w14:textId="77777777" w:rsidR="005C26BD" w:rsidRDefault="005C26BD" w:rsidP="005C26BD">
      <w:pPr>
        <w:widowControl w:val="0"/>
        <w:overflowPunct w:val="0"/>
        <w:autoSpaceDE w:val="0"/>
        <w:autoSpaceDN w:val="0"/>
        <w:adjustRightInd w:val="0"/>
        <w:spacing w:after="120" w:line="240" w:lineRule="auto"/>
        <w:contextualSpacing/>
        <w:jc w:val="both"/>
        <w:textAlignment w:val="baseline"/>
        <w:rPr>
          <w:rFonts w:eastAsia="Times New Roman" w:cstheme="minorHAnsi"/>
          <w:lang w:eastAsia="it-IT"/>
        </w:rPr>
      </w:pPr>
    </w:p>
    <w:tbl>
      <w:tblPr>
        <w:tblStyle w:val="Grigliatabella"/>
        <w:tblW w:w="5000" w:type="pct"/>
        <w:tblLayout w:type="fixed"/>
        <w:tblLook w:val="04A0" w:firstRow="1" w:lastRow="0" w:firstColumn="1" w:lastColumn="0" w:noHBand="0" w:noVBand="1"/>
      </w:tblPr>
      <w:tblGrid>
        <w:gridCol w:w="1933"/>
        <w:gridCol w:w="913"/>
        <w:gridCol w:w="1613"/>
        <w:gridCol w:w="1839"/>
        <w:gridCol w:w="1381"/>
        <w:gridCol w:w="1381"/>
      </w:tblGrid>
      <w:tr w:rsidR="005C26BD" w14:paraId="400C2AA7" w14:textId="44BAAA6D" w:rsidTr="00B74FC4">
        <w:tc>
          <w:tcPr>
            <w:tcW w:w="1066" w:type="pct"/>
          </w:tcPr>
          <w:p w14:paraId="413F9AA9" w14:textId="77777777" w:rsidR="005C26BD" w:rsidRPr="000D451A"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0D451A">
              <w:rPr>
                <w:rFonts w:eastAsia="Times New Roman" w:cstheme="minorHAnsi"/>
                <w:sz w:val="18"/>
                <w:szCs w:val="18"/>
                <w:lang w:eastAsia="it-IT"/>
              </w:rPr>
              <w:t>Denominazione</w:t>
            </w:r>
          </w:p>
        </w:tc>
        <w:tc>
          <w:tcPr>
            <w:tcW w:w="504" w:type="pct"/>
          </w:tcPr>
          <w:p w14:paraId="32C13338" w14:textId="1F049407" w:rsidR="002C17B6"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0D451A">
              <w:rPr>
                <w:rFonts w:eastAsia="Times New Roman" w:cstheme="minorHAnsi"/>
                <w:sz w:val="18"/>
                <w:szCs w:val="18"/>
                <w:lang w:eastAsia="it-IT"/>
              </w:rPr>
              <w:t>C.</w:t>
            </w:r>
            <w:r w:rsidR="002C17B6">
              <w:rPr>
                <w:rFonts w:eastAsia="Times New Roman" w:cstheme="minorHAnsi"/>
                <w:sz w:val="18"/>
                <w:szCs w:val="18"/>
                <w:lang w:eastAsia="it-IT"/>
              </w:rPr>
              <w:t>F</w:t>
            </w:r>
            <w:r w:rsidRPr="000D451A">
              <w:rPr>
                <w:rFonts w:eastAsia="Times New Roman" w:cstheme="minorHAnsi"/>
                <w:sz w:val="18"/>
                <w:szCs w:val="18"/>
                <w:lang w:eastAsia="it-IT"/>
              </w:rPr>
              <w:t>./</w:t>
            </w:r>
            <w:r w:rsidR="002C17B6">
              <w:rPr>
                <w:rFonts w:eastAsia="Times New Roman" w:cstheme="minorHAnsi"/>
                <w:sz w:val="18"/>
                <w:szCs w:val="18"/>
                <w:lang w:eastAsia="it-IT"/>
              </w:rPr>
              <w:t xml:space="preserve">   </w:t>
            </w:r>
          </w:p>
          <w:p w14:paraId="401D2873" w14:textId="73B3A935" w:rsidR="005C26BD" w:rsidRPr="000D451A"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0D451A">
              <w:rPr>
                <w:rFonts w:eastAsia="Times New Roman" w:cstheme="minorHAnsi"/>
                <w:sz w:val="18"/>
                <w:szCs w:val="18"/>
                <w:lang w:eastAsia="it-IT"/>
              </w:rPr>
              <w:t>P.</w:t>
            </w:r>
            <w:r w:rsidR="002C17B6">
              <w:rPr>
                <w:rFonts w:eastAsia="Times New Roman" w:cstheme="minorHAnsi"/>
                <w:sz w:val="18"/>
                <w:szCs w:val="18"/>
                <w:lang w:eastAsia="it-IT"/>
              </w:rPr>
              <w:t xml:space="preserve"> IVA</w:t>
            </w:r>
          </w:p>
        </w:tc>
        <w:tc>
          <w:tcPr>
            <w:tcW w:w="890" w:type="pct"/>
          </w:tcPr>
          <w:p w14:paraId="39A5A290" w14:textId="77777777" w:rsidR="005C26BD" w:rsidRPr="000D451A"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0D451A">
              <w:rPr>
                <w:rFonts w:eastAsia="Times New Roman" w:cstheme="minorHAnsi"/>
                <w:sz w:val="18"/>
                <w:szCs w:val="18"/>
                <w:lang w:eastAsia="it-IT"/>
              </w:rPr>
              <w:t>Categoria</w:t>
            </w:r>
          </w:p>
        </w:tc>
        <w:tc>
          <w:tcPr>
            <w:tcW w:w="1015" w:type="pct"/>
          </w:tcPr>
          <w:p w14:paraId="5B2C1531" w14:textId="77777777" w:rsidR="005C26BD" w:rsidRPr="000D451A"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sidRPr="000D451A">
              <w:rPr>
                <w:rFonts w:eastAsia="Times New Roman" w:cstheme="minorHAnsi"/>
                <w:sz w:val="18"/>
                <w:szCs w:val="18"/>
                <w:lang w:eastAsia="it-IT"/>
              </w:rPr>
              <w:t>% partecipazione</w:t>
            </w:r>
          </w:p>
        </w:tc>
        <w:tc>
          <w:tcPr>
            <w:tcW w:w="762" w:type="pct"/>
          </w:tcPr>
          <w:p w14:paraId="4535E7D8" w14:textId="2865824D" w:rsidR="005C26BD" w:rsidRPr="000D451A"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8"/>
                <w:szCs w:val="18"/>
                <w:lang w:eastAsia="it-IT"/>
              </w:rPr>
            </w:pPr>
            <w:r>
              <w:rPr>
                <w:rFonts w:eastAsia="Times New Roman" w:cstheme="minorHAnsi"/>
                <w:sz w:val="18"/>
                <w:szCs w:val="18"/>
                <w:lang w:eastAsia="it-IT"/>
              </w:rPr>
              <w:t>Anno di riferimento del bilancio</w:t>
            </w:r>
            <w:r w:rsidR="002C17B6">
              <w:rPr>
                <w:rFonts w:eastAsia="Times New Roman" w:cstheme="minorHAnsi"/>
                <w:sz w:val="18"/>
                <w:szCs w:val="18"/>
                <w:lang w:eastAsia="it-IT"/>
              </w:rPr>
              <w:t xml:space="preserve"> *</w:t>
            </w:r>
          </w:p>
        </w:tc>
        <w:tc>
          <w:tcPr>
            <w:tcW w:w="762" w:type="pct"/>
          </w:tcPr>
          <w:p w14:paraId="4828FA0E" w14:textId="0AFE888B" w:rsidR="005C26BD" w:rsidRPr="005E495C"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center"/>
              <w:textAlignment w:val="baseline"/>
              <w:rPr>
                <w:rFonts w:eastAsia="Times New Roman" w:cstheme="minorHAnsi"/>
                <w:sz w:val="16"/>
                <w:szCs w:val="16"/>
                <w:lang w:eastAsia="it-IT"/>
              </w:rPr>
            </w:pPr>
            <w:r w:rsidRPr="005E495C">
              <w:rPr>
                <w:rFonts w:eastAsia="Times New Roman" w:cstheme="minorHAnsi"/>
                <w:sz w:val="16"/>
                <w:szCs w:val="16"/>
                <w:lang w:eastAsia="it-IT"/>
              </w:rPr>
              <w:t>Metodo di consolidamento</w:t>
            </w:r>
          </w:p>
        </w:tc>
      </w:tr>
      <w:tr w:rsidR="005C26BD" w14:paraId="79CBC0D6" w14:textId="670DB87C" w:rsidTr="00B74FC4">
        <w:tc>
          <w:tcPr>
            <w:tcW w:w="1066" w:type="pct"/>
          </w:tcPr>
          <w:p w14:paraId="2DCD12B3"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504" w:type="pct"/>
          </w:tcPr>
          <w:p w14:paraId="2F532230"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890" w:type="pct"/>
          </w:tcPr>
          <w:p w14:paraId="23535804"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15" w:type="pct"/>
          </w:tcPr>
          <w:p w14:paraId="6454A659"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1E7E994C"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146B5F3E"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5C26BD" w14:paraId="18E0DDD8" w14:textId="76317A1A" w:rsidTr="00B74FC4">
        <w:tc>
          <w:tcPr>
            <w:tcW w:w="1066" w:type="pct"/>
          </w:tcPr>
          <w:p w14:paraId="18B1D5D8"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504" w:type="pct"/>
          </w:tcPr>
          <w:p w14:paraId="79657BEF"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890" w:type="pct"/>
          </w:tcPr>
          <w:p w14:paraId="45507011"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15" w:type="pct"/>
          </w:tcPr>
          <w:p w14:paraId="49B51439"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42D5A327"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63263A91"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5C26BD" w14:paraId="35F147F8" w14:textId="4CA1C815" w:rsidTr="00B74FC4">
        <w:tc>
          <w:tcPr>
            <w:tcW w:w="1066" w:type="pct"/>
          </w:tcPr>
          <w:p w14:paraId="05AB76AC"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504" w:type="pct"/>
          </w:tcPr>
          <w:p w14:paraId="1DF457BD"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890" w:type="pct"/>
          </w:tcPr>
          <w:p w14:paraId="41D6AA6D"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15" w:type="pct"/>
          </w:tcPr>
          <w:p w14:paraId="6F2B4306"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69B73ECE"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7585ADAF"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5C26BD" w14:paraId="58C6B219" w14:textId="24650D89" w:rsidTr="00B74FC4">
        <w:tc>
          <w:tcPr>
            <w:tcW w:w="1066" w:type="pct"/>
          </w:tcPr>
          <w:p w14:paraId="0462B47D"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504" w:type="pct"/>
          </w:tcPr>
          <w:p w14:paraId="59B2C626"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890" w:type="pct"/>
          </w:tcPr>
          <w:p w14:paraId="3A68761F"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15" w:type="pct"/>
          </w:tcPr>
          <w:p w14:paraId="20297710"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71C97627"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53C4F717"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r w:rsidR="005C26BD" w14:paraId="6E1EC7A7" w14:textId="464821A5" w:rsidTr="00B74FC4">
        <w:tc>
          <w:tcPr>
            <w:tcW w:w="1066" w:type="pct"/>
          </w:tcPr>
          <w:p w14:paraId="59AB53B4"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504" w:type="pct"/>
          </w:tcPr>
          <w:p w14:paraId="1CB70C71"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890" w:type="pct"/>
          </w:tcPr>
          <w:p w14:paraId="3564FBAE"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1015" w:type="pct"/>
          </w:tcPr>
          <w:p w14:paraId="1AB353D7"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6CA4174D"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c>
          <w:tcPr>
            <w:tcW w:w="762" w:type="pct"/>
          </w:tcPr>
          <w:p w14:paraId="583F8D2F" w14:textId="77777777" w:rsidR="005C26BD" w:rsidRDefault="005C26BD" w:rsidP="00B74FC4">
            <w:pPr>
              <w:widowControl w:val="0"/>
              <w:tabs>
                <w:tab w:val="left" w:pos="1275"/>
                <w:tab w:val="left" w:pos="1560"/>
                <w:tab w:val="left" w:leader="dot" w:pos="8789"/>
                <w:tab w:val="right" w:pos="9639"/>
              </w:tabs>
              <w:overflowPunct w:val="0"/>
              <w:autoSpaceDE w:val="0"/>
              <w:autoSpaceDN w:val="0"/>
              <w:adjustRightInd w:val="0"/>
              <w:spacing w:after="120"/>
              <w:jc w:val="both"/>
              <w:textAlignment w:val="baseline"/>
              <w:rPr>
                <w:rFonts w:eastAsia="Times New Roman" w:cstheme="minorHAnsi"/>
                <w:lang w:eastAsia="it-IT"/>
              </w:rPr>
            </w:pPr>
          </w:p>
        </w:tc>
      </w:tr>
    </w:tbl>
    <w:p w14:paraId="6188E30E" w14:textId="1440CFBF" w:rsidR="005C26BD" w:rsidRDefault="002C17B6" w:rsidP="00046EE0">
      <w:pPr>
        <w:spacing w:after="200" w:line="240" w:lineRule="auto"/>
        <w:jc w:val="both"/>
        <w:rPr>
          <w:sz w:val="20"/>
          <w:szCs w:val="20"/>
        </w:rPr>
      </w:pPr>
      <w:r>
        <w:rPr>
          <w:rFonts w:eastAsia="Times New Roman" w:cstheme="minorHAnsi"/>
          <w:lang w:eastAsia="it-IT"/>
        </w:rPr>
        <w:t xml:space="preserve">* </w:t>
      </w:r>
      <w:r w:rsidR="00046EE0">
        <w:rPr>
          <w:sz w:val="20"/>
          <w:szCs w:val="20"/>
        </w:rPr>
        <w:t>S</w:t>
      </w:r>
      <w:r w:rsidR="00254524">
        <w:rPr>
          <w:sz w:val="20"/>
          <w:szCs w:val="20"/>
        </w:rPr>
        <w:t xml:space="preserve">i rammenta </w:t>
      </w:r>
      <w:r w:rsidR="00F27605">
        <w:rPr>
          <w:sz w:val="20"/>
          <w:szCs w:val="20"/>
        </w:rPr>
        <w:t>che nel caso in cui la partecipata non abbia approvato il bilancio questo non costituisce motivo di esclusione dal consolidamento che dovrà essere effettuato</w:t>
      </w:r>
      <w:r w:rsidR="00046EE0">
        <w:rPr>
          <w:sz w:val="20"/>
          <w:szCs w:val="20"/>
        </w:rPr>
        <w:t>, in assenza di bilancio approvato,</w:t>
      </w:r>
      <w:r w:rsidR="00F27605">
        <w:rPr>
          <w:sz w:val="20"/>
          <w:szCs w:val="20"/>
        </w:rPr>
        <w:t xml:space="preserve"> sulla base di un preconsuntivo</w:t>
      </w:r>
      <w:r w:rsidR="00046EE0" w:rsidRPr="00046EE0">
        <w:rPr>
          <w:sz w:val="20"/>
          <w:szCs w:val="20"/>
        </w:rPr>
        <w:t xml:space="preserve"> o del progetto di bilancio inviato al </w:t>
      </w:r>
      <w:proofErr w:type="spellStart"/>
      <w:r w:rsidR="00046EE0" w:rsidRPr="00046EE0">
        <w:rPr>
          <w:sz w:val="20"/>
          <w:szCs w:val="20"/>
        </w:rPr>
        <w:t>CdA</w:t>
      </w:r>
      <w:proofErr w:type="spellEnd"/>
      <w:r w:rsidR="00046EE0" w:rsidRPr="00046EE0">
        <w:rPr>
          <w:sz w:val="20"/>
          <w:szCs w:val="20"/>
        </w:rPr>
        <w:t>/Assemblea per l’approvazione</w:t>
      </w:r>
      <w:r w:rsidR="00046EE0">
        <w:rPr>
          <w:sz w:val="20"/>
          <w:szCs w:val="20"/>
        </w:rPr>
        <w:t xml:space="preserve">. Con riferimento all’annualità </w:t>
      </w:r>
      <w:r w:rsidR="009C4216">
        <w:rPr>
          <w:sz w:val="20"/>
          <w:szCs w:val="20"/>
        </w:rPr>
        <w:t xml:space="preserve">da indicare </w:t>
      </w:r>
      <w:r w:rsidR="00046EE0" w:rsidRPr="00046EE0">
        <w:rPr>
          <w:sz w:val="20"/>
          <w:szCs w:val="20"/>
        </w:rPr>
        <w:t>il documento contabile da utilizzare ai soli fini</w:t>
      </w:r>
      <w:r w:rsidR="00046EE0">
        <w:rPr>
          <w:sz w:val="20"/>
          <w:szCs w:val="20"/>
        </w:rPr>
        <w:t xml:space="preserve"> </w:t>
      </w:r>
      <w:r w:rsidR="00046EE0" w:rsidRPr="00046EE0">
        <w:rPr>
          <w:sz w:val="20"/>
          <w:szCs w:val="20"/>
        </w:rPr>
        <w:t xml:space="preserve">dell’elaborazione degli elenchi in questione, nei termini stabiliti </w:t>
      </w:r>
      <w:r w:rsidR="00180093">
        <w:rPr>
          <w:sz w:val="20"/>
          <w:szCs w:val="20"/>
        </w:rPr>
        <w:t>per l’individuazione del GAP</w:t>
      </w:r>
      <w:r w:rsidR="00046EE0" w:rsidRPr="00046EE0">
        <w:rPr>
          <w:sz w:val="20"/>
          <w:szCs w:val="20"/>
        </w:rPr>
        <w:t>, è quell</w:t>
      </w:r>
      <w:r w:rsidR="009C4216">
        <w:rPr>
          <w:sz w:val="20"/>
          <w:szCs w:val="20"/>
        </w:rPr>
        <w:t>a</w:t>
      </w:r>
      <w:r w:rsidR="00046EE0" w:rsidRPr="00046EE0">
        <w:rPr>
          <w:sz w:val="20"/>
          <w:szCs w:val="20"/>
        </w:rPr>
        <w:t xml:space="preserve"> riferit</w:t>
      </w:r>
      <w:r w:rsidR="009C4216">
        <w:rPr>
          <w:sz w:val="20"/>
          <w:szCs w:val="20"/>
        </w:rPr>
        <w:t>a</w:t>
      </w:r>
      <w:r w:rsidR="00180093">
        <w:rPr>
          <w:sz w:val="20"/>
          <w:szCs w:val="20"/>
        </w:rPr>
        <w:t xml:space="preserve"> </w:t>
      </w:r>
      <w:r w:rsidR="00046EE0" w:rsidRPr="00046EE0">
        <w:rPr>
          <w:sz w:val="20"/>
          <w:szCs w:val="20"/>
        </w:rPr>
        <w:t>all’esercizio n-1 rispetto a quello a cui si riferisce il bilancio consolidato. Di converso resta inteso che</w:t>
      </w:r>
      <w:r w:rsidR="00180093">
        <w:rPr>
          <w:sz w:val="20"/>
          <w:szCs w:val="20"/>
        </w:rPr>
        <w:t xml:space="preserve"> </w:t>
      </w:r>
      <w:r w:rsidR="00046EE0" w:rsidRPr="00046EE0">
        <w:rPr>
          <w:sz w:val="20"/>
          <w:szCs w:val="20"/>
        </w:rPr>
        <w:t>i documenti contabili per l’elaborazione del bilancio consolidato devono essere riferiti al medesimo</w:t>
      </w:r>
      <w:r w:rsidR="00180093">
        <w:rPr>
          <w:sz w:val="20"/>
          <w:szCs w:val="20"/>
        </w:rPr>
        <w:t xml:space="preserve"> </w:t>
      </w:r>
      <w:r w:rsidR="00046EE0" w:rsidRPr="00046EE0">
        <w:rPr>
          <w:sz w:val="20"/>
          <w:szCs w:val="20"/>
        </w:rPr>
        <w:t>esercizio contabile</w:t>
      </w:r>
      <w:r w:rsidR="00180093">
        <w:rPr>
          <w:sz w:val="20"/>
          <w:szCs w:val="20"/>
        </w:rPr>
        <w:t xml:space="preserve">. </w:t>
      </w:r>
    </w:p>
    <w:p w14:paraId="34AB5926" w14:textId="53CA18D6" w:rsidR="002E79EA" w:rsidRDefault="002E79EA" w:rsidP="002E79EA">
      <w:pPr>
        <w:spacing w:after="200" w:line="240" w:lineRule="auto"/>
        <w:jc w:val="both"/>
        <w:rPr>
          <w:rFonts w:eastAsia="Times New Roman" w:cstheme="minorHAnsi"/>
          <w:lang w:eastAsia="it-IT"/>
        </w:rPr>
      </w:pPr>
      <w:r w:rsidRPr="005A51E5">
        <w:rPr>
          <w:rFonts w:eastAsia="Times New Roman" w:cstheme="minorHAnsi"/>
          <w:lang w:eastAsia="it-IT"/>
        </w:rPr>
        <w:t xml:space="preserve">Nella tabella seguente si </w:t>
      </w:r>
      <w:r w:rsidR="005C26BD">
        <w:rPr>
          <w:rFonts w:eastAsia="Times New Roman" w:cstheme="minorHAnsi"/>
          <w:lang w:eastAsia="it-IT"/>
        </w:rPr>
        <w:t>dettagliano</w:t>
      </w:r>
      <w:r w:rsidR="005C26BD" w:rsidRPr="005A51E5">
        <w:rPr>
          <w:rFonts w:eastAsia="Times New Roman" w:cstheme="minorHAnsi"/>
          <w:lang w:eastAsia="it-IT"/>
        </w:rPr>
        <w:t xml:space="preserve"> </w:t>
      </w:r>
      <w:r w:rsidRPr="005A51E5">
        <w:rPr>
          <w:rFonts w:eastAsia="Times New Roman" w:cstheme="minorHAnsi"/>
          <w:lang w:eastAsia="it-IT"/>
        </w:rPr>
        <w:t>i seguenti dati:</w:t>
      </w:r>
    </w:p>
    <w:tbl>
      <w:tblPr>
        <w:tblStyle w:val="Grigliatabella2"/>
        <w:tblW w:w="5000" w:type="pct"/>
        <w:jc w:val="center"/>
        <w:tblLook w:val="04A0" w:firstRow="1" w:lastRow="0" w:firstColumn="1" w:lastColumn="0" w:noHBand="0" w:noVBand="1"/>
      </w:tblPr>
      <w:tblGrid>
        <w:gridCol w:w="1501"/>
        <w:gridCol w:w="2153"/>
        <w:gridCol w:w="2154"/>
        <w:gridCol w:w="1656"/>
        <w:gridCol w:w="1596"/>
      </w:tblGrid>
      <w:tr w:rsidR="005D6531" w:rsidRPr="005A51E5" w14:paraId="3C451B09" w14:textId="77777777" w:rsidTr="005D6531">
        <w:trPr>
          <w:jc w:val="center"/>
        </w:trPr>
        <w:tc>
          <w:tcPr>
            <w:tcW w:w="5000" w:type="pct"/>
            <w:gridSpan w:val="5"/>
          </w:tcPr>
          <w:p w14:paraId="0F3D4322" w14:textId="42959EE3" w:rsidR="005D6531" w:rsidRPr="00FD5817" w:rsidRDefault="005D6531" w:rsidP="001E0FD4">
            <w:pPr>
              <w:spacing w:after="200"/>
              <w:jc w:val="center"/>
              <w:rPr>
                <w:rFonts w:cstheme="minorHAnsi"/>
                <w:sz w:val="16"/>
                <w:szCs w:val="16"/>
              </w:rPr>
            </w:pPr>
            <w:r w:rsidRPr="00962F01">
              <w:rPr>
                <w:rFonts w:asciiTheme="minorHAnsi" w:hAnsiTheme="minorHAnsi" w:cstheme="minorHAnsi"/>
                <w:b/>
              </w:rPr>
              <w:t>ORGANISMI COMPRESI NELL’AREA DI CONSOLIDAMENTO</w:t>
            </w:r>
          </w:p>
        </w:tc>
      </w:tr>
      <w:tr w:rsidR="005D6531" w:rsidRPr="005A51E5" w14:paraId="02AD3B8C" w14:textId="77777777" w:rsidTr="005D6531">
        <w:trPr>
          <w:jc w:val="center"/>
        </w:trPr>
        <w:tc>
          <w:tcPr>
            <w:tcW w:w="828" w:type="pct"/>
          </w:tcPr>
          <w:p w14:paraId="3BD48490"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Ente/ Società</w:t>
            </w:r>
          </w:p>
        </w:tc>
        <w:tc>
          <w:tcPr>
            <w:tcW w:w="1188" w:type="pct"/>
          </w:tcPr>
          <w:p w14:paraId="62EE526A" w14:textId="6A83B054" w:rsidR="005D6531" w:rsidRPr="00FD5817" w:rsidRDefault="00414685"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 partecipazione</w:t>
            </w:r>
          </w:p>
        </w:tc>
        <w:tc>
          <w:tcPr>
            <w:tcW w:w="1189" w:type="pct"/>
          </w:tcPr>
          <w:p w14:paraId="6BDC9EFF"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Valore della partecipazione €/000</w:t>
            </w:r>
          </w:p>
        </w:tc>
        <w:tc>
          <w:tcPr>
            <w:tcW w:w="914" w:type="pct"/>
          </w:tcPr>
          <w:p w14:paraId="5EE255EB"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 xml:space="preserve">Patrimonio netto </w:t>
            </w:r>
          </w:p>
          <w:p w14:paraId="2C06FEA6"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c>
          <w:tcPr>
            <w:tcW w:w="881" w:type="pct"/>
          </w:tcPr>
          <w:p w14:paraId="2363FDD3"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Risultato d’esercizio</w:t>
            </w:r>
          </w:p>
          <w:p w14:paraId="4E0D411F"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r>
      <w:tr w:rsidR="005D6531" w:rsidRPr="005A51E5" w14:paraId="79CCF65D" w14:textId="77777777" w:rsidTr="005D6531">
        <w:trPr>
          <w:jc w:val="center"/>
        </w:trPr>
        <w:tc>
          <w:tcPr>
            <w:tcW w:w="828" w:type="pct"/>
          </w:tcPr>
          <w:p w14:paraId="4AD20907" w14:textId="77777777" w:rsidR="005D6531" w:rsidRPr="005A51E5" w:rsidRDefault="005D6531" w:rsidP="001E0FD4">
            <w:pPr>
              <w:spacing w:after="200"/>
              <w:jc w:val="both"/>
              <w:rPr>
                <w:rFonts w:asciiTheme="minorHAnsi" w:hAnsiTheme="minorHAnsi" w:cstheme="minorHAnsi"/>
              </w:rPr>
            </w:pPr>
          </w:p>
        </w:tc>
        <w:tc>
          <w:tcPr>
            <w:tcW w:w="1188" w:type="pct"/>
          </w:tcPr>
          <w:p w14:paraId="76B140F6" w14:textId="77777777" w:rsidR="005D6531" w:rsidRPr="005A51E5" w:rsidRDefault="005D6531" w:rsidP="001E0FD4">
            <w:pPr>
              <w:spacing w:after="200"/>
              <w:jc w:val="both"/>
              <w:rPr>
                <w:rFonts w:asciiTheme="minorHAnsi" w:hAnsiTheme="minorHAnsi" w:cstheme="minorHAnsi"/>
              </w:rPr>
            </w:pPr>
          </w:p>
        </w:tc>
        <w:tc>
          <w:tcPr>
            <w:tcW w:w="1189" w:type="pct"/>
          </w:tcPr>
          <w:p w14:paraId="09161209" w14:textId="77777777" w:rsidR="005D6531" w:rsidRPr="005A51E5" w:rsidRDefault="005D6531" w:rsidP="001E0FD4">
            <w:pPr>
              <w:spacing w:after="200"/>
              <w:jc w:val="both"/>
              <w:rPr>
                <w:rFonts w:asciiTheme="minorHAnsi" w:hAnsiTheme="minorHAnsi" w:cstheme="minorHAnsi"/>
              </w:rPr>
            </w:pPr>
          </w:p>
        </w:tc>
        <w:tc>
          <w:tcPr>
            <w:tcW w:w="914" w:type="pct"/>
          </w:tcPr>
          <w:p w14:paraId="5F9BBB37" w14:textId="77777777" w:rsidR="005D6531" w:rsidRPr="005A51E5" w:rsidRDefault="005D6531" w:rsidP="001E0FD4">
            <w:pPr>
              <w:spacing w:after="200"/>
              <w:jc w:val="both"/>
              <w:rPr>
                <w:rFonts w:asciiTheme="minorHAnsi" w:hAnsiTheme="minorHAnsi" w:cstheme="minorHAnsi"/>
              </w:rPr>
            </w:pPr>
          </w:p>
        </w:tc>
        <w:tc>
          <w:tcPr>
            <w:tcW w:w="881" w:type="pct"/>
          </w:tcPr>
          <w:p w14:paraId="746A0A1D" w14:textId="77777777" w:rsidR="005D6531" w:rsidRPr="005A51E5" w:rsidRDefault="005D6531" w:rsidP="001E0FD4">
            <w:pPr>
              <w:spacing w:after="200"/>
              <w:jc w:val="both"/>
              <w:rPr>
                <w:rFonts w:asciiTheme="minorHAnsi" w:hAnsiTheme="minorHAnsi" w:cstheme="minorHAnsi"/>
              </w:rPr>
            </w:pPr>
          </w:p>
        </w:tc>
      </w:tr>
      <w:tr w:rsidR="005D6531" w:rsidRPr="005A51E5" w14:paraId="0B3C81C1" w14:textId="77777777" w:rsidTr="005D6531">
        <w:trPr>
          <w:jc w:val="center"/>
        </w:trPr>
        <w:tc>
          <w:tcPr>
            <w:tcW w:w="828" w:type="pct"/>
          </w:tcPr>
          <w:p w14:paraId="47143629" w14:textId="77777777" w:rsidR="005D6531" w:rsidRPr="005A51E5" w:rsidRDefault="005D6531" w:rsidP="001E0FD4">
            <w:pPr>
              <w:spacing w:after="200"/>
              <w:jc w:val="both"/>
              <w:rPr>
                <w:rFonts w:asciiTheme="minorHAnsi" w:hAnsiTheme="minorHAnsi" w:cstheme="minorHAnsi"/>
              </w:rPr>
            </w:pPr>
          </w:p>
        </w:tc>
        <w:tc>
          <w:tcPr>
            <w:tcW w:w="1188" w:type="pct"/>
          </w:tcPr>
          <w:p w14:paraId="6D6E9DC8" w14:textId="77777777" w:rsidR="005D6531" w:rsidRPr="005A51E5" w:rsidRDefault="005D6531" w:rsidP="001E0FD4">
            <w:pPr>
              <w:spacing w:after="200"/>
              <w:jc w:val="both"/>
              <w:rPr>
                <w:rFonts w:asciiTheme="minorHAnsi" w:hAnsiTheme="minorHAnsi" w:cstheme="minorHAnsi"/>
              </w:rPr>
            </w:pPr>
          </w:p>
        </w:tc>
        <w:tc>
          <w:tcPr>
            <w:tcW w:w="1189" w:type="pct"/>
          </w:tcPr>
          <w:p w14:paraId="47A7E828" w14:textId="77777777" w:rsidR="005D6531" w:rsidRPr="005A51E5" w:rsidRDefault="005D6531" w:rsidP="001E0FD4">
            <w:pPr>
              <w:spacing w:after="200"/>
              <w:jc w:val="both"/>
              <w:rPr>
                <w:rFonts w:asciiTheme="minorHAnsi" w:hAnsiTheme="minorHAnsi" w:cstheme="minorHAnsi"/>
              </w:rPr>
            </w:pPr>
          </w:p>
        </w:tc>
        <w:tc>
          <w:tcPr>
            <w:tcW w:w="914" w:type="pct"/>
          </w:tcPr>
          <w:p w14:paraId="10E98E1D" w14:textId="77777777" w:rsidR="005D6531" w:rsidRPr="005A51E5" w:rsidRDefault="005D6531" w:rsidP="001E0FD4">
            <w:pPr>
              <w:spacing w:after="200"/>
              <w:jc w:val="both"/>
              <w:rPr>
                <w:rFonts w:asciiTheme="minorHAnsi" w:hAnsiTheme="minorHAnsi" w:cstheme="minorHAnsi"/>
              </w:rPr>
            </w:pPr>
          </w:p>
        </w:tc>
        <w:tc>
          <w:tcPr>
            <w:tcW w:w="881" w:type="pct"/>
          </w:tcPr>
          <w:p w14:paraId="6AFDAF59" w14:textId="77777777" w:rsidR="005D6531" w:rsidRPr="005A51E5" w:rsidRDefault="005D6531" w:rsidP="001E0FD4">
            <w:pPr>
              <w:spacing w:after="200"/>
              <w:jc w:val="both"/>
              <w:rPr>
                <w:rFonts w:asciiTheme="minorHAnsi" w:hAnsiTheme="minorHAnsi" w:cstheme="minorHAnsi"/>
              </w:rPr>
            </w:pPr>
          </w:p>
        </w:tc>
      </w:tr>
      <w:tr w:rsidR="005D6531" w:rsidRPr="005A51E5" w14:paraId="3C78369D" w14:textId="77777777" w:rsidTr="005D6531">
        <w:trPr>
          <w:jc w:val="center"/>
        </w:trPr>
        <w:tc>
          <w:tcPr>
            <w:tcW w:w="828" w:type="pct"/>
          </w:tcPr>
          <w:p w14:paraId="158B4DBD" w14:textId="77777777" w:rsidR="005D6531" w:rsidRPr="005A51E5" w:rsidRDefault="005D6531" w:rsidP="001E0FD4">
            <w:pPr>
              <w:spacing w:after="200"/>
              <w:jc w:val="both"/>
              <w:rPr>
                <w:rFonts w:cstheme="minorHAnsi"/>
              </w:rPr>
            </w:pPr>
          </w:p>
        </w:tc>
        <w:tc>
          <w:tcPr>
            <w:tcW w:w="1188" w:type="pct"/>
          </w:tcPr>
          <w:p w14:paraId="1C3216F7" w14:textId="77777777" w:rsidR="005D6531" w:rsidRPr="005A51E5" w:rsidRDefault="005D6531" w:rsidP="001E0FD4">
            <w:pPr>
              <w:spacing w:after="200"/>
              <w:jc w:val="both"/>
              <w:rPr>
                <w:rFonts w:cstheme="minorHAnsi"/>
              </w:rPr>
            </w:pPr>
          </w:p>
        </w:tc>
        <w:tc>
          <w:tcPr>
            <w:tcW w:w="1189" w:type="pct"/>
          </w:tcPr>
          <w:p w14:paraId="48A7CA43" w14:textId="77777777" w:rsidR="005D6531" w:rsidRPr="005A51E5" w:rsidRDefault="005D6531" w:rsidP="001E0FD4">
            <w:pPr>
              <w:spacing w:after="200"/>
              <w:jc w:val="both"/>
              <w:rPr>
                <w:rFonts w:cstheme="minorHAnsi"/>
              </w:rPr>
            </w:pPr>
          </w:p>
        </w:tc>
        <w:tc>
          <w:tcPr>
            <w:tcW w:w="914" w:type="pct"/>
          </w:tcPr>
          <w:p w14:paraId="68073F95" w14:textId="77777777" w:rsidR="005D6531" w:rsidRPr="005A51E5" w:rsidRDefault="005D6531" w:rsidP="001E0FD4">
            <w:pPr>
              <w:spacing w:after="200"/>
              <w:jc w:val="both"/>
              <w:rPr>
                <w:rFonts w:cstheme="minorHAnsi"/>
              </w:rPr>
            </w:pPr>
          </w:p>
        </w:tc>
        <w:tc>
          <w:tcPr>
            <w:tcW w:w="881" w:type="pct"/>
          </w:tcPr>
          <w:p w14:paraId="791F2FC3" w14:textId="77777777" w:rsidR="005D6531" w:rsidRPr="005A51E5" w:rsidRDefault="005D6531" w:rsidP="001E0FD4">
            <w:pPr>
              <w:spacing w:after="200"/>
              <w:jc w:val="both"/>
              <w:rPr>
                <w:rFonts w:cstheme="minorHAnsi"/>
              </w:rPr>
            </w:pPr>
          </w:p>
        </w:tc>
      </w:tr>
      <w:tr w:rsidR="005D6531" w:rsidRPr="005A51E5" w14:paraId="60F02D10" w14:textId="77777777" w:rsidTr="005D6531">
        <w:trPr>
          <w:jc w:val="center"/>
        </w:trPr>
        <w:tc>
          <w:tcPr>
            <w:tcW w:w="5000" w:type="pct"/>
            <w:gridSpan w:val="5"/>
          </w:tcPr>
          <w:p w14:paraId="165D64C4" w14:textId="0796B1FA" w:rsidR="005D6531" w:rsidRPr="005A51E5" w:rsidRDefault="0071329E" w:rsidP="0071329E">
            <w:pPr>
              <w:spacing w:after="200"/>
              <w:jc w:val="center"/>
              <w:rPr>
                <w:rFonts w:asciiTheme="minorHAnsi" w:hAnsiTheme="minorHAnsi" w:cstheme="minorHAnsi"/>
              </w:rPr>
            </w:pPr>
            <w:r>
              <w:rPr>
                <w:rFonts w:asciiTheme="minorHAnsi" w:hAnsiTheme="minorHAnsi" w:cstheme="minorHAnsi"/>
                <w:b/>
              </w:rPr>
              <w:t xml:space="preserve">ORGANISMI </w:t>
            </w:r>
            <w:r w:rsidRPr="00962F01">
              <w:rPr>
                <w:rFonts w:asciiTheme="minorHAnsi" w:hAnsiTheme="minorHAnsi" w:cstheme="minorHAnsi"/>
                <w:b/>
              </w:rPr>
              <w:t>CONTROLLAT</w:t>
            </w:r>
            <w:r>
              <w:rPr>
                <w:rFonts w:asciiTheme="minorHAnsi" w:hAnsiTheme="minorHAnsi" w:cstheme="minorHAnsi"/>
                <w:b/>
              </w:rPr>
              <w:t>I</w:t>
            </w:r>
            <w:r w:rsidRPr="00962F01">
              <w:rPr>
                <w:rFonts w:asciiTheme="minorHAnsi" w:hAnsiTheme="minorHAnsi" w:cstheme="minorHAnsi"/>
                <w:b/>
              </w:rPr>
              <w:t xml:space="preserve"> NON CONSOLIDAT</w:t>
            </w:r>
            <w:r>
              <w:rPr>
                <w:rFonts w:asciiTheme="minorHAnsi" w:hAnsiTheme="minorHAnsi" w:cstheme="minorHAnsi"/>
                <w:b/>
              </w:rPr>
              <w:t>I</w:t>
            </w:r>
          </w:p>
        </w:tc>
      </w:tr>
      <w:tr w:rsidR="005D6531" w:rsidRPr="005A51E5" w14:paraId="29C446D2" w14:textId="77777777" w:rsidTr="005D6531">
        <w:trPr>
          <w:jc w:val="center"/>
        </w:trPr>
        <w:tc>
          <w:tcPr>
            <w:tcW w:w="828" w:type="pct"/>
          </w:tcPr>
          <w:p w14:paraId="5585BFD7"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Ente/ Società</w:t>
            </w:r>
          </w:p>
        </w:tc>
        <w:tc>
          <w:tcPr>
            <w:tcW w:w="1188" w:type="pct"/>
          </w:tcPr>
          <w:p w14:paraId="071D7745" w14:textId="694F5B0D" w:rsidR="005D6531" w:rsidRPr="00FD5817" w:rsidRDefault="00414685"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 partecipazione</w:t>
            </w:r>
          </w:p>
        </w:tc>
        <w:tc>
          <w:tcPr>
            <w:tcW w:w="1189" w:type="pct"/>
          </w:tcPr>
          <w:p w14:paraId="10755594" w14:textId="77777777" w:rsidR="005D6531"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 xml:space="preserve">Valore della partecipazione </w:t>
            </w:r>
          </w:p>
          <w:p w14:paraId="0060DB7F"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c>
          <w:tcPr>
            <w:tcW w:w="914" w:type="pct"/>
          </w:tcPr>
          <w:p w14:paraId="48611988"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Patrimonio netto</w:t>
            </w:r>
          </w:p>
          <w:p w14:paraId="501D3FD6"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c>
          <w:tcPr>
            <w:tcW w:w="881" w:type="pct"/>
          </w:tcPr>
          <w:p w14:paraId="0D26CEE2"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Risultato d’esercizio</w:t>
            </w:r>
          </w:p>
          <w:p w14:paraId="24DB7B49"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r>
      <w:tr w:rsidR="005D6531" w:rsidRPr="005A51E5" w14:paraId="105F27F3" w14:textId="77777777" w:rsidTr="005D6531">
        <w:trPr>
          <w:jc w:val="center"/>
        </w:trPr>
        <w:tc>
          <w:tcPr>
            <w:tcW w:w="828" w:type="pct"/>
          </w:tcPr>
          <w:p w14:paraId="69DDAC92" w14:textId="77777777" w:rsidR="005D6531" w:rsidRPr="005A51E5" w:rsidRDefault="005D6531" w:rsidP="001E0FD4">
            <w:pPr>
              <w:spacing w:after="200"/>
              <w:jc w:val="both"/>
              <w:rPr>
                <w:rFonts w:asciiTheme="minorHAnsi" w:hAnsiTheme="minorHAnsi" w:cstheme="minorHAnsi"/>
              </w:rPr>
            </w:pPr>
          </w:p>
        </w:tc>
        <w:tc>
          <w:tcPr>
            <w:tcW w:w="1188" w:type="pct"/>
          </w:tcPr>
          <w:p w14:paraId="78324569" w14:textId="77777777" w:rsidR="005D6531" w:rsidRPr="005A51E5" w:rsidRDefault="005D6531" w:rsidP="001E0FD4">
            <w:pPr>
              <w:spacing w:after="200"/>
              <w:jc w:val="both"/>
              <w:rPr>
                <w:rFonts w:asciiTheme="minorHAnsi" w:hAnsiTheme="minorHAnsi" w:cstheme="minorHAnsi"/>
              </w:rPr>
            </w:pPr>
          </w:p>
        </w:tc>
        <w:tc>
          <w:tcPr>
            <w:tcW w:w="1189" w:type="pct"/>
          </w:tcPr>
          <w:p w14:paraId="3B9DCE52" w14:textId="77777777" w:rsidR="005D6531" w:rsidRPr="005A51E5" w:rsidRDefault="005D6531" w:rsidP="001E0FD4">
            <w:pPr>
              <w:spacing w:after="200"/>
              <w:jc w:val="both"/>
              <w:rPr>
                <w:rFonts w:asciiTheme="minorHAnsi" w:hAnsiTheme="minorHAnsi" w:cstheme="minorHAnsi"/>
              </w:rPr>
            </w:pPr>
          </w:p>
        </w:tc>
        <w:tc>
          <w:tcPr>
            <w:tcW w:w="914" w:type="pct"/>
          </w:tcPr>
          <w:p w14:paraId="314FDD55" w14:textId="77777777" w:rsidR="005D6531" w:rsidRPr="005A51E5" w:rsidRDefault="005D6531" w:rsidP="001E0FD4">
            <w:pPr>
              <w:spacing w:after="200"/>
              <w:jc w:val="both"/>
              <w:rPr>
                <w:rFonts w:asciiTheme="minorHAnsi" w:hAnsiTheme="minorHAnsi" w:cstheme="minorHAnsi"/>
              </w:rPr>
            </w:pPr>
          </w:p>
        </w:tc>
        <w:tc>
          <w:tcPr>
            <w:tcW w:w="881" w:type="pct"/>
          </w:tcPr>
          <w:p w14:paraId="5FEAD8F9" w14:textId="77777777" w:rsidR="005D6531" w:rsidRPr="005A51E5" w:rsidRDefault="005D6531" w:rsidP="001E0FD4">
            <w:pPr>
              <w:spacing w:after="200"/>
              <w:jc w:val="both"/>
              <w:rPr>
                <w:rFonts w:asciiTheme="minorHAnsi" w:hAnsiTheme="minorHAnsi" w:cstheme="minorHAnsi"/>
              </w:rPr>
            </w:pPr>
          </w:p>
        </w:tc>
      </w:tr>
      <w:tr w:rsidR="0071329E" w:rsidRPr="005A51E5" w14:paraId="4BDD7833" w14:textId="77777777" w:rsidTr="005D6531">
        <w:trPr>
          <w:jc w:val="center"/>
        </w:trPr>
        <w:tc>
          <w:tcPr>
            <w:tcW w:w="828" w:type="pct"/>
          </w:tcPr>
          <w:p w14:paraId="3B51B6B7" w14:textId="77777777" w:rsidR="0071329E" w:rsidRPr="005A51E5" w:rsidRDefault="0071329E" w:rsidP="001E0FD4">
            <w:pPr>
              <w:spacing w:after="200"/>
              <w:jc w:val="both"/>
              <w:rPr>
                <w:rFonts w:cstheme="minorHAnsi"/>
              </w:rPr>
            </w:pPr>
          </w:p>
        </w:tc>
        <w:tc>
          <w:tcPr>
            <w:tcW w:w="1188" w:type="pct"/>
          </w:tcPr>
          <w:p w14:paraId="48DB5A47" w14:textId="77777777" w:rsidR="0071329E" w:rsidRPr="005A51E5" w:rsidRDefault="0071329E" w:rsidP="001E0FD4">
            <w:pPr>
              <w:spacing w:after="200"/>
              <w:jc w:val="both"/>
              <w:rPr>
                <w:rFonts w:cstheme="minorHAnsi"/>
              </w:rPr>
            </w:pPr>
          </w:p>
        </w:tc>
        <w:tc>
          <w:tcPr>
            <w:tcW w:w="1189" w:type="pct"/>
          </w:tcPr>
          <w:p w14:paraId="222340CB" w14:textId="77777777" w:rsidR="0071329E" w:rsidRPr="005A51E5" w:rsidRDefault="0071329E" w:rsidP="001E0FD4">
            <w:pPr>
              <w:spacing w:after="200"/>
              <w:jc w:val="both"/>
              <w:rPr>
                <w:rFonts w:cstheme="minorHAnsi"/>
              </w:rPr>
            </w:pPr>
          </w:p>
        </w:tc>
        <w:tc>
          <w:tcPr>
            <w:tcW w:w="914" w:type="pct"/>
          </w:tcPr>
          <w:p w14:paraId="3D796DE9" w14:textId="77777777" w:rsidR="0071329E" w:rsidRPr="005A51E5" w:rsidRDefault="0071329E" w:rsidP="001E0FD4">
            <w:pPr>
              <w:spacing w:after="200"/>
              <w:jc w:val="both"/>
              <w:rPr>
                <w:rFonts w:cstheme="minorHAnsi"/>
              </w:rPr>
            </w:pPr>
          </w:p>
        </w:tc>
        <w:tc>
          <w:tcPr>
            <w:tcW w:w="881" w:type="pct"/>
          </w:tcPr>
          <w:p w14:paraId="767A4607" w14:textId="77777777" w:rsidR="0071329E" w:rsidRPr="005A51E5" w:rsidRDefault="0071329E" w:rsidP="001E0FD4">
            <w:pPr>
              <w:spacing w:after="200"/>
              <w:jc w:val="both"/>
              <w:rPr>
                <w:rFonts w:cstheme="minorHAnsi"/>
              </w:rPr>
            </w:pPr>
          </w:p>
        </w:tc>
      </w:tr>
      <w:tr w:rsidR="0071329E" w:rsidRPr="005A51E5" w14:paraId="18AA3DE0" w14:textId="77777777" w:rsidTr="005D6531">
        <w:trPr>
          <w:jc w:val="center"/>
        </w:trPr>
        <w:tc>
          <w:tcPr>
            <w:tcW w:w="828" w:type="pct"/>
          </w:tcPr>
          <w:p w14:paraId="7114B25E" w14:textId="77777777" w:rsidR="0071329E" w:rsidRPr="005A51E5" w:rsidRDefault="0071329E" w:rsidP="001E0FD4">
            <w:pPr>
              <w:spacing w:after="200"/>
              <w:jc w:val="both"/>
              <w:rPr>
                <w:rFonts w:cstheme="minorHAnsi"/>
              </w:rPr>
            </w:pPr>
          </w:p>
        </w:tc>
        <w:tc>
          <w:tcPr>
            <w:tcW w:w="1188" w:type="pct"/>
          </w:tcPr>
          <w:p w14:paraId="420BAC7F" w14:textId="77777777" w:rsidR="0071329E" w:rsidRPr="005A51E5" w:rsidRDefault="0071329E" w:rsidP="001E0FD4">
            <w:pPr>
              <w:spacing w:after="200"/>
              <w:jc w:val="both"/>
              <w:rPr>
                <w:rFonts w:cstheme="minorHAnsi"/>
              </w:rPr>
            </w:pPr>
          </w:p>
        </w:tc>
        <w:tc>
          <w:tcPr>
            <w:tcW w:w="1189" w:type="pct"/>
          </w:tcPr>
          <w:p w14:paraId="54E550CA" w14:textId="77777777" w:rsidR="0071329E" w:rsidRPr="005A51E5" w:rsidRDefault="0071329E" w:rsidP="001E0FD4">
            <w:pPr>
              <w:spacing w:after="200"/>
              <w:jc w:val="both"/>
              <w:rPr>
                <w:rFonts w:cstheme="minorHAnsi"/>
              </w:rPr>
            </w:pPr>
          </w:p>
        </w:tc>
        <w:tc>
          <w:tcPr>
            <w:tcW w:w="914" w:type="pct"/>
          </w:tcPr>
          <w:p w14:paraId="7C592840" w14:textId="77777777" w:rsidR="0071329E" w:rsidRPr="005A51E5" w:rsidRDefault="0071329E" w:rsidP="001E0FD4">
            <w:pPr>
              <w:spacing w:after="200"/>
              <w:jc w:val="both"/>
              <w:rPr>
                <w:rFonts w:cstheme="minorHAnsi"/>
              </w:rPr>
            </w:pPr>
          </w:p>
        </w:tc>
        <w:tc>
          <w:tcPr>
            <w:tcW w:w="881" w:type="pct"/>
          </w:tcPr>
          <w:p w14:paraId="036A1B69" w14:textId="77777777" w:rsidR="0071329E" w:rsidRPr="005A51E5" w:rsidRDefault="0071329E" w:rsidP="001E0FD4">
            <w:pPr>
              <w:spacing w:after="200"/>
              <w:jc w:val="both"/>
              <w:rPr>
                <w:rFonts w:cstheme="minorHAnsi"/>
              </w:rPr>
            </w:pPr>
          </w:p>
        </w:tc>
      </w:tr>
      <w:tr w:rsidR="0071329E" w:rsidRPr="005A51E5" w14:paraId="22BBD2C8" w14:textId="77777777" w:rsidTr="0071329E">
        <w:trPr>
          <w:jc w:val="center"/>
        </w:trPr>
        <w:tc>
          <w:tcPr>
            <w:tcW w:w="5000" w:type="pct"/>
            <w:gridSpan w:val="5"/>
          </w:tcPr>
          <w:p w14:paraId="2A8E387F" w14:textId="411DA038" w:rsidR="0071329E" w:rsidRPr="005A51E5" w:rsidRDefault="0071329E" w:rsidP="0071329E">
            <w:pPr>
              <w:spacing w:after="200"/>
              <w:jc w:val="center"/>
              <w:rPr>
                <w:rFonts w:asciiTheme="minorHAnsi" w:hAnsiTheme="minorHAnsi" w:cstheme="minorHAnsi"/>
              </w:rPr>
            </w:pPr>
            <w:r>
              <w:rPr>
                <w:rFonts w:asciiTheme="minorHAnsi" w:hAnsiTheme="minorHAnsi" w:cstheme="minorHAnsi"/>
                <w:b/>
              </w:rPr>
              <w:t xml:space="preserve">ORGANISMI </w:t>
            </w:r>
            <w:r w:rsidRPr="00962F01">
              <w:rPr>
                <w:rFonts w:asciiTheme="minorHAnsi" w:hAnsiTheme="minorHAnsi" w:cstheme="minorHAnsi"/>
                <w:b/>
              </w:rPr>
              <w:t>PARTECIPAT</w:t>
            </w:r>
            <w:r>
              <w:rPr>
                <w:rFonts w:asciiTheme="minorHAnsi" w:hAnsiTheme="minorHAnsi" w:cstheme="minorHAnsi"/>
                <w:b/>
              </w:rPr>
              <w:t>I</w:t>
            </w:r>
            <w:r w:rsidRPr="00962F01">
              <w:rPr>
                <w:rFonts w:asciiTheme="minorHAnsi" w:hAnsiTheme="minorHAnsi" w:cstheme="minorHAnsi"/>
                <w:b/>
              </w:rPr>
              <w:t xml:space="preserve"> NON CONSOLIDAT</w:t>
            </w:r>
            <w:r>
              <w:rPr>
                <w:rFonts w:asciiTheme="minorHAnsi" w:hAnsiTheme="minorHAnsi" w:cstheme="minorHAnsi"/>
                <w:b/>
              </w:rPr>
              <w:t>I</w:t>
            </w:r>
          </w:p>
        </w:tc>
      </w:tr>
      <w:tr w:rsidR="005D6531" w:rsidRPr="005A51E5" w14:paraId="551DA7E8" w14:textId="77777777" w:rsidTr="005D6531">
        <w:trPr>
          <w:jc w:val="center"/>
        </w:trPr>
        <w:tc>
          <w:tcPr>
            <w:tcW w:w="828" w:type="pct"/>
          </w:tcPr>
          <w:p w14:paraId="134A0BA6" w14:textId="77777777" w:rsidR="005D6531" w:rsidRPr="00FD5817" w:rsidRDefault="005D6531" w:rsidP="001E0FD4">
            <w:pPr>
              <w:spacing w:after="200"/>
              <w:jc w:val="both"/>
              <w:rPr>
                <w:rFonts w:asciiTheme="minorHAnsi" w:hAnsiTheme="minorHAnsi" w:cstheme="minorHAnsi"/>
                <w:sz w:val="16"/>
                <w:szCs w:val="16"/>
              </w:rPr>
            </w:pPr>
            <w:r w:rsidRPr="00FD5817">
              <w:rPr>
                <w:rFonts w:asciiTheme="minorHAnsi" w:hAnsiTheme="minorHAnsi" w:cstheme="minorHAnsi"/>
                <w:sz w:val="16"/>
                <w:szCs w:val="16"/>
              </w:rPr>
              <w:t>Ente/ Società</w:t>
            </w:r>
          </w:p>
        </w:tc>
        <w:tc>
          <w:tcPr>
            <w:tcW w:w="1188" w:type="pct"/>
          </w:tcPr>
          <w:p w14:paraId="1AADA690" w14:textId="4CBAEFD0" w:rsidR="005D6531" w:rsidRPr="00FD5817" w:rsidRDefault="00414685"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 partecipazione</w:t>
            </w:r>
          </w:p>
        </w:tc>
        <w:tc>
          <w:tcPr>
            <w:tcW w:w="1189" w:type="pct"/>
          </w:tcPr>
          <w:p w14:paraId="12DBB230" w14:textId="77777777" w:rsidR="005D6531"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Valore della partecipazione</w:t>
            </w:r>
          </w:p>
          <w:p w14:paraId="114FA70B"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c>
          <w:tcPr>
            <w:tcW w:w="914" w:type="pct"/>
          </w:tcPr>
          <w:p w14:paraId="3D3CB776"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Patrimonio netto</w:t>
            </w:r>
          </w:p>
          <w:p w14:paraId="5D57068D"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c>
          <w:tcPr>
            <w:tcW w:w="881" w:type="pct"/>
          </w:tcPr>
          <w:p w14:paraId="6EA34382"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Risultato d’esercizio</w:t>
            </w:r>
          </w:p>
          <w:p w14:paraId="0861CED6" w14:textId="77777777" w:rsidR="005D6531" w:rsidRPr="00FD5817" w:rsidRDefault="005D6531" w:rsidP="001E0FD4">
            <w:pPr>
              <w:spacing w:after="200"/>
              <w:jc w:val="center"/>
              <w:rPr>
                <w:rFonts w:asciiTheme="minorHAnsi" w:hAnsiTheme="minorHAnsi" w:cstheme="minorHAnsi"/>
                <w:sz w:val="16"/>
                <w:szCs w:val="16"/>
              </w:rPr>
            </w:pPr>
            <w:r w:rsidRPr="00FD5817">
              <w:rPr>
                <w:rFonts w:asciiTheme="minorHAnsi" w:hAnsiTheme="minorHAnsi" w:cstheme="minorHAnsi"/>
                <w:sz w:val="16"/>
                <w:szCs w:val="16"/>
              </w:rPr>
              <w:t>€/000</w:t>
            </w:r>
          </w:p>
        </w:tc>
      </w:tr>
      <w:tr w:rsidR="005D6531" w:rsidRPr="005A51E5" w14:paraId="65446A39" w14:textId="77777777" w:rsidTr="005D6531">
        <w:trPr>
          <w:jc w:val="center"/>
        </w:trPr>
        <w:tc>
          <w:tcPr>
            <w:tcW w:w="828" w:type="pct"/>
          </w:tcPr>
          <w:p w14:paraId="6DBF4AFE" w14:textId="77777777" w:rsidR="005D6531" w:rsidRPr="005A51E5" w:rsidRDefault="005D6531" w:rsidP="001E0FD4">
            <w:pPr>
              <w:spacing w:after="200"/>
              <w:jc w:val="both"/>
              <w:rPr>
                <w:rFonts w:asciiTheme="minorHAnsi" w:hAnsiTheme="minorHAnsi" w:cstheme="minorHAnsi"/>
              </w:rPr>
            </w:pPr>
          </w:p>
        </w:tc>
        <w:tc>
          <w:tcPr>
            <w:tcW w:w="1188" w:type="pct"/>
          </w:tcPr>
          <w:p w14:paraId="5EACD8B3" w14:textId="77777777" w:rsidR="005D6531" w:rsidRPr="005A51E5" w:rsidRDefault="005D6531" w:rsidP="001E0FD4">
            <w:pPr>
              <w:spacing w:after="200"/>
              <w:jc w:val="center"/>
              <w:rPr>
                <w:rFonts w:asciiTheme="minorHAnsi" w:hAnsiTheme="minorHAnsi" w:cstheme="minorHAnsi"/>
              </w:rPr>
            </w:pPr>
          </w:p>
        </w:tc>
        <w:tc>
          <w:tcPr>
            <w:tcW w:w="1189" w:type="pct"/>
          </w:tcPr>
          <w:p w14:paraId="2802308F" w14:textId="77777777" w:rsidR="005D6531" w:rsidRPr="005A51E5" w:rsidRDefault="005D6531" w:rsidP="001E0FD4">
            <w:pPr>
              <w:spacing w:after="200"/>
              <w:jc w:val="both"/>
              <w:rPr>
                <w:rFonts w:asciiTheme="minorHAnsi" w:hAnsiTheme="minorHAnsi" w:cstheme="minorHAnsi"/>
              </w:rPr>
            </w:pPr>
          </w:p>
        </w:tc>
        <w:tc>
          <w:tcPr>
            <w:tcW w:w="914" w:type="pct"/>
          </w:tcPr>
          <w:p w14:paraId="5F45EC1F" w14:textId="77777777" w:rsidR="005D6531" w:rsidRPr="005A51E5" w:rsidRDefault="005D6531" w:rsidP="001E0FD4">
            <w:pPr>
              <w:spacing w:after="200"/>
              <w:jc w:val="center"/>
              <w:rPr>
                <w:rFonts w:asciiTheme="minorHAnsi" w:hAnsiTheme="minorHAnsi" w:cstheme="minorHAnsi"/>
              </w:rPr>
            </w:pPr>
          </w:p>
        </w:tc>
        <w:tc>
          <w:tcPr>
            <w:tcW w:w="881" w:type="pct"/>
          </w:tcPr>
          <w:p w14:paraId="188043A5" w14:textId="77777777" w:rsidR="005D6531" w:rsidRPr="005A51E5" w:rsidRDefault="005D6531" w:rsidP="001E0FD4">
            <w:pPr>
              <w:spacing w:after="200"/>
              <w:jc w:val="center"/>
              <w:rPr>
                <w:rFonts w:asciiTheme="minorHAnsi" w:hAnsiTheme="minorHAnsi" w:cstheme="minorHAnsi"/>
              </w:rPr>
            </w:pPr>
          </w:p>
        </w:tc>
      </w:tr>
      <w:tr w:rsidR="0071329E" w:rsidRPr="005A51E5" w14:paraId="736EF113" w14:textId="77777777" w:rsidTr="005D6531">
        <w:trPr>
          <w:jc w:val="center"/>
        </w:trPr>
        <w:tc>
          <w:tcPr>
            <w:tcW w:w="828" w:type="pct"/>
          </w:tcPr>
          <w:p w14:paraId="3AAE4F93" w14:textId="77777777" w:rsidR="0071329E" w:rsidRPr="005A51E5" w:rsidRDefault="0071329E" w:rsidP="001E0FD4">
            <w:pPr>
              <w:spacing w:after="200"/>
              <w:jc w:val="both"/>
              <w:rPr>
                <w:rFonts w:cstheme="minorHAnsi"/>
              </w:rPr>
            </w:pPr>
          </w:p>
        </w:tc>
        <w:tc>
          <w:tcPr>
            <w:tcW w:w="1188" w:type="pct"/>
          </w:tcPr>
          <w:p w14:paraId="4C2F82EF" w14:textId="77777777" w:rsidR="0071329E" w:rsidRPr="005A51E5" w:rsidRDefault="0071329E" w:rsidP="001E0FD4">
            <w:pPr>
              <w:spacing w:after="200"/>
              <w:jc w:val="center"/>
              <w:rPr>
                <w:rFonts w:cstheme="minorHAnsi"/>
              </w:rPr>
            </w:pPr>
          </w:p>
        </w:tc>
        <w:tc>
          <w:tcPr>
            <w:tcW w:w="1189" w:type="pct"/>
          </w:tcPr>
          <w:p w14:paraId="55BEDE12" w14:textId="77777777" w:rsidR="0071329E" w:rsidRPr="005A51E5" w:rsidRDefault="0071329E" w:rsidP="001E0FD4">
            <w:pPr>
              <w:spacing w:after="200"/>
              <w:jc w:val="both"/>
              <w:rPr>
                <w:rFonts w:cstheme="minorHAnsi"/>
              </w:rPr>
            </w:pPr>
          </w:p>
        </w:tc>
        <w:tc>
          <w:tcPr>
            <w:tcW w:w="914" w:type="pct"/>
          </w:tcPr>
          <w:p w14:paraId="165A2AD0" w14:textId="77777777" w:rsidR="0071329E" w:rsidRPr="005A51E5" w:rsidRDefault="0071329E" w:rsidP="001E0FD4">
            <w:pPr>
              <w:spacing w:after="200"/>
              <w:jc w:val="center"/>
              <w:rPr>
                <w:rFonts w:cstheme="minorHAnsi"/>
              </w:rPr>
            </w:pPr>
          </w:p>
        </w:tc>
        <w:tc>
          <w:tcPr>
            <w:tcW w:w="881" w:type="pct"/>
          </w:tcPr>
          <w:p w14:paraId="1C2931F9" w14:textId="77777777" w:rsidR="0071329E" w:rsidRPr="005A51E5" w:rsidRDefault="0071329E" w:rsidP="001E0FD4">
            <w:pPr>
              <w:spacing w:after="200"/>
              <w:jc w:val="center"/>
              <w:rPr>
                <w:rFonts w:cstheme="minorHAnsi"/>
              </w:rPr>
            </w:pPr>
          </w:p>
        </w:tc>
      </w:tr>
    </w:tbl>
    <w:p w14:paraId="6CF887AF" w14:textId="77777777" w:rsidR="005C26BD" w:rsidRDefault="005C26BD" w:rsidP="002E79EA">
      <w:pPr>
        <w:spacing w:after="200" w:line="240" w:lineRule="auto"/>
        <w:jc w:val="both"/>
        <w:rPr>
          <w:rFonts w:eastAsia="Times New Roman" w:cstheme="minorHAnsi"/>
          <w:lang w:eastAsia="it-IT"/>
        </w:rPr>
      </w:pPr>
    </w:p>
    <w:p w14:paraId="6858A02C" w14:textId="59DC215B" w:rsidR="00410537" w:rsidRDefault="00541C57" w:rsidP="002E79EA">
      <w:pPr>
        <w:spacing w:after="200" w:line="240" w:lineRule="auto"/>
        <w:jc w:val="both"/>
        <w:rPr>
          <w:rFonts w:eastAsia="Times New Roman" w:cstheme="minorHAnsi"/>
          <w:lang w:eastAsia="it-IT"/>
        </w:rPr>
      </w:pPr>
      <w:r>
        <w:rPr>
          <w:rFonts w:eastAsia="Times New Roman" w:cstheme="minorHAnsi"/>
          <w:lang w:eastAsia="it-IT"/>
        </w:rPr>
        <w:t xml:space="preserve">Tutto quanto sopra premesso, </w:t>
      </w:r>
      <w:r w:rsidR="000D256E">
        <w:rPr>
          <w:rFonts w:eastAsia="Times New Roman" w:cstheme="minorHAnsi"/>
          <w:lang w:eastAsia="it-IT"/>
        </w:rPr>
        <w:t xml:space="preserve">l’Organo di Revisione </w:t>
      </w:r>
      <w:r w:rsidR="002E79EA" w:rsidRPr="005A51E5">
        <w:rPr>
          <w:rFonts w:eastAsia="Times New Roman" w:cstheme="minorHAnsi"/>
          <w:lang w:eastAsia="it-IT"/>
        </w:rPr>
        <w:t xml:space="preserve">verifica e prende atto che: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076"/>
      </w:tblGrid>
      <w:tr w:rsidR="001E0FD4" w:rsidRPr="001E0FD4" w14:paraId="2798FA8D" w14:textId="77777777" w:rsidTr="00254524">
        <w:trPr>
          <w:trHeight w:val="299"/>
        </w:trPr>
        <w:tc>
          <w:tcPr>
            <w:tcW w:w="9076" w:type="dxa"/>
          </w:tcPr>
          <w:p w14:paraId="3CD62BE5" w14:textId="12BFDE26" w:rsidR="001E0FD4" w:rsidRPr="00180093" w:rsidRDefault="001E0FD4" w:rsidP="00B025B4">
            <w:pPr>
              <w:pStyle w:val="Default"/>
              <w:numPr>
                <w:ilvl w:val="0"/>
                <w:numId w:val="13"/>
              </w:numPr>
              <w:jc w:val="both"/>
              <w:rPr>
                <w:rFonts w:asciiTheme="minorHAnsi" w:eastAsia="Times New Roman" w:hAnsiTheme="minorHAnsi" w:cstheme="minorHAnsi"/>
                <w:color w:val="auto"/>
                <w:sz w:val="22"/>
                <w:szCs w:val="22"/>
                <w:lang w:eastAsia="it-IT"/>
              </w:rPr>
            </w:pPr>
            <w:r w:rsidRPr="00180093">
              <w:rPr>
                <w:rFonts w:asciiTheme="minorHAnsi" w:eastAsia="Times New Roman" w:hAnsiTheme="minorHAnsi" w:cstheme="minorHAnsi"/>
                <w:color w:val="auto"/>
                <w:sz w:val="22"/>
                <w:szCs w:val="22"/>
                <w:lang w:eastAsia="it-IT"/>
              </w:rPr>
              <w:t xml:space="preserve">Il perimetro di consolidamento </w:t>
            </w:r>
            <w:r w:rsidRPr="00180093">
              <w:rPr>
                <w:rFonts w:asciiTheme="minorHAnsi" w:eastAsia="Times New Roman" w:hAnsiTheme="minorHAnsi" w:cstheme="minorHAnsi"/>
                <w:b/>
                <w:bCs/>
                <w:i/>
                <w:iCs/>
                <w:color w:val="auto"/>
                <w:sz w:val="22"/>
                <w:szCs w:val="22"/>
                <w:lang w:eastAsia="it-IT"/>
              </w:rPr>
              <w:t>è stato/non è stato</w:t>
            </w:r>
            <w:r w:rsidRPr="00180093">
              <w:rPr>
                <w:rFonts w:asciiTheme="minorHAnsi" w:eastAsia="Times New Roman" w:hAnsiTheme="minorHAnsi" w:cstheme="minorHAnsi"/>
                <w:color w:val="auto"/>
                <w:sz w:val="22"/>
                <w:szCs w:val="22"/>
                <w:lang w:eastAsia="it-IT"/>
              </w:rPr>
              <w:t xml:space="preserve"> individuato in conformità al Principio contabile applicato concernente il bilancio consolidato</w:t>
            </w:r>
            <w:r w:rsidR="00180093" w:rsidRPr="00180093">
              <w:rPr>
                <w:rFonts w:asciiTheme="minorHAnsi" w:eastAsia="Times New Roman" w:hAnsiTheme="minorHAnsi" w:cstheme="minorHAnsi"/>
                <w:color w:val="auto"/>
                <w:sz w:val="22"/>
                <w:szCs w:val="22"/>
                <w:lang w:eastAsia="it-IT"/>
              </w:rPr>
              <w:t xml:space="preserve"> (Allegato 4/4 al d.lgs. n. 118/2011)</w:t>
            </w:r>
            <w:r w:rsidRPr="00180093">
              <w:rPr>
                <w:rFonts w:asciiTheme="minorHAnsi" w:eastAsia="Times New Roman" w:hAnsiTheme="minorHAnsi" w:cstheme="minorHAnsi"/>
                <w:color w:val="auto"/>
                <w:sz w:val="22"/>
                <w:szCs w:val="22"/>
                <w:lang w:eastAsia="it-IT"/>
              </w:rPr>
              <w:t>.</w:t>
            </w:r>
          </w:p>
          <w:p w14:paraId="2E6303E3" w14:textId="1887A951" w:rsidR="001E0FD4" w:rsidRPr="00B74FC4" w:rsidRDefault="001E0FD4" w:rsidP="00B74FC4">
            <w:pPr>
              <w:pStyle w:val="Paragrafoelenco"/>
              <w:autoSpaceDE w:val="0"/>
              <w:autoSpaceDN w:val="0"/>
              <w:adjustRightInd w:val="0"/>
              <w:spacing w:after="0" w:line="240" w:lineRule="auto"/>
              <w:jc w:val="both"/>
              <w:rPr>
                <w:rFonts w:ascii="Book Antiqua" w:hAnsi="Book Antiqua" w:cs="Book Antiqua"/>
                <w:color w:val="000000"/>
                <w:sz w:val="16"/>
                <w:szCs w:val="16"/>
              </w:rPr>
            </w:pPr>
            <w:r>
              <w:rPr>
                <w:rFonts w:eastAsia="Times New Roman" w:cstheme="minorHAnsi"/>
                <w:lang w:eastAsia="it-IT"/>
              </w:rPr>
              <w:t>(</w:t>
            </w:r>
            <w:r w:rsidR="00E26DCA">
              <w:rPr>
                <w:rFonts w:eastAsia="Times New Roman" w:cstheme="minorHAnsi"/>
                <w:b/>
                <w:bCs/>
                <w:color w:val="00B0F0"/>
                <w:lang w:eastAsia="it-IT"/>
              </w:rPr>
              <w:t>N.B.</w:t>
            </w:r>
            <w:r w:rsidR="00E26DCA">
              <w:rPr>
                <w:rFonts w:eastAsia="Times New Roman" w:cstheme="minorHAnsi"/>
                <w:i/>
                <w:iCs/>
                <w:color w:val="00B0F0"/>
                <w:lang w:eastAsia="it-IT"/>
              </w:rPr>
              <w:t xml:space="preserve"> </w:t>
            </w:r>
            <w:r w:rsidRPr="00B74FC4">
              <w:rPr>
                <w:rFonts w:eastAsia="Times New Roman" w:cstheme="minorHAnsi"/>
                <w:i/>
                <w:iCs/>
                <w:color w:val="00B0F0"/>
                <w:lang w:eastAsia="it-IT"/>
              </w:rPr>
              <w:t xml:space="preserve">nel caso di mancata corrispondenza del perimetro di consolidamento con le disposizioni del Principio contabile applicato concernente il bilancio consolidato </w:t>
            </w:r>
            <w:r w:rsidR="00E26DCA">
              <w:rPr>
                <w:rFonts w:eastAsia="Times New Roman" w:cstheme="minorHAnsi"/>
                <w:i/>
                <w:iCs/>
                <w:color w:val="00B0F0"/>
                <w:lang w:eastAsia="it-IT"/>
              </w:rPr>
              <w:t>l’</w:t>
            </w:r>
            <w:r w:rsidR="00C15095">
              <w:rPr>
                <w:rFonts w:eastAsia="Times New Roman" w:cstheme="minorHAnsi"/>
                <w:i/>
                <w:iCs/>
                <w:color w:val="00B0F0"/>
                <w:lang w:eastAsia="it-IT"/>
              </w:rPr>
              <w:t>o</w:t>
            </w:r>
            <w:r w:rsidR="00E26DCA">
              <w:rPr>
                <w:rFonts w:eastAsia="Times New Roman" w:cstheme="minorHAnsi"/>
                <w:i/>
                <w:iCs/>
                <w:color w:val="00B0F0"/>
                <w:lang w:eastAsia="it-IT"/>
              </w:rPr>
              <w:t xml:space="preserve">rgano di revisione deve </w:t>
            </w:r>
            <w:r w:rsidRPr="00B74FC4">
              <w:rPr>
                <w:rFonts w:eastAsia="Times New Roman" w:cstheme="minorHAnsi"/>
                <w:i/>
                <w:iCs/>
                <w:color w:val="00B0F0"/>
                <w:lang w:eastAsia="it-IT"/>
              </w:rPr>
              <w:t xml:space="preserve">formulare rilievi e </w:t>
            </w:r>
            <w:r w:rsidR="00C86FB1">
              <w:rPr>
                <w:rFonts w:eastAsia="Times New Roman" w:cstheme="minorHAnsi"/>
                <w:i/>
                <w:iCs/>
                <w:color w:val="00B0F0"/>
                <w:lang w:eastAsia="it-IT"/>
              </w:rPr>
              <w:t xml:space="preserve">fornire </w:t>
            </w:r>
            <w:r w:rsidRPr="00B74FC4">
              <w:rPr>
                <w:rFonts w:eastAsia="Times New Roman" w:cstheme="minorHAnsi"/>
                <w:i/>
                <w:iCs/>
                <w:color w:val="00B0F0"/>
                <w:lang w:eastAsia="it-IT"/>
              </w:rPr>
              <w:t>gli eventuali chiarimenti forniti dall’Ente</w:t>
            </w:r>
            <w:r>
              <w:rPr>
                <w:rFonts w:eastAsia="Times New Roman" w:cstheme="minorHAnsi"/>
                <w:lang w:eastAsia="it-IT"/>
              </w:rPr>
              <w:t>)</w:t>
            </w:r>
            <w:r w:rsidR="00410537">
              <w:rPr>
                <w:rFonts w:eastAsia="Times New Roman" w:cstheme="minorHAnsi"/>
                <w:lang w:eastAsia="it-IT"/>
              </w:rPr>
              <w:t>;</w:t>
            </w:r>
          </w:p>
        </w:tc>
      </w:tr>
      <w:tr w:rsidR="001E0FD4" w:rsidRPr="001E0FD4" w14:paraId="0C7AB177" w14:textId="77777777" w:rsidTr="00254524">
        <w:trPr>
          <w:trHeight w:val="82"/>
        </w:trPr>
        <w:tc>
          <w:tcPr>
            <w:tcW w:w="9076" w:type="dxa"/>
          </w:tcPr>
          <w:p w14:paraId="32D0B9F5" w14:textId="2B9073FD" w:rsidR="001E0FD4" w:rsidRPr="001E0FD4" w:rsidRDefault="001E0FD4" w:rsidP="001E0FD4">
            <w:pPr>
              <w:autoSpaceDE w:val="0"/>
              <w:autoSpaceDN w:val="0"/>
              <w:adjustRightInd w:val="0"/>
              <w:spacing w:after="0" w:line="240" w:lineRule="auto"/>
              <w:rPr>
                <w:rFonts w:ascii="Book Antiqua" w:hAnsi="Book Antiqua" w:cs="Book Antiqua"/>
                <w:color w:val="000000"/>
                <w:sz w:val="16"/>
                <w:szCs w:val="16"/>
              </w:rPr>
            </w:pPr>
          </w:p>
        </w:tc>
      </w:tr>
      <w:tr w:rsidR="001E0FD4" w:rsidRPr="001E0FD4" w14:paraId="7BA55E7C" w14:textId="77777777" w:rsidTr="00254524">
        <w:trPr>
          <w:trHeight w:val="82"/>
        </w:trPr>
        <w:tc>
          <w:tcPr>
            <w:tcW w:w="9076" w:type="dxa"/>
            <w:tcBorders>
              <w:left w:val="nil"/>
              <w:bottom w:val="nil"/>
              <w:right w:val="nil"/>
            </w:tcBorders>
          </w:tcPr>
          <w:p w14:paraId="048EF6F9" w14:textId="156E7D19" w:rsidR="001E0FD4" w:rsidRPr="00B74FC4" w:rsidRDefault="001E0FD4" w:rsidP="00B74FC4">
            <w:pPr>
              <w:pStyle w:val="Paragrafoelenco"/>
              <w:numPr>
                <w:ilvl w:val="0"/>
                <w:numId w:val="13"/>
              </w:numPr>
              <w:autoSpaceDE w:val="0"/>
              <w:autoSpaceDN w:val="0"/>
              <w:adjustRightInd w:val="0"/>
              <w:spacing w:after="0" w:line="240" w:lineRule="auto"/>
              <w:jc w:val="both"/>
              <w:rPr>
                <w:rFonts w:eastAsia="Times New Roman" w:cstheme="minorHAnsi"/>
                <w:lang w:eastAsia="it-IT"/>
              </w:rPr>
            </w:pPr>
            <w:r>
              <w:rPr>
                <w:rFonts w:eastAsia="Times New Roman" w:cstheme="minorHAnsi"/>
                <w:lang w:eastAsia="it-IT"/>
              </w:rPr>
              <w:t>(</w:t>
            </w:r>
            <w:r w:rsidRPr="00B74FC4">
              <w:rPr>
                <w:rFonts w:eastAsia="Times New Roman" w:cstheme="minorHAnsi"/>
                <w:i/>
                <w:iCs/>
                <w:color w:val="00B0F0"/>
                <w:lang w:eastAsia="it-IT"/>
              </w:rPr>
              <w:t>eventuale</w:t>
            </w:r>
            <w:r>
              <w:rPr>
                <w:rFonts w:eastAsia="Times New Roman" w:cstheme="minorHAnsi"/>
                <w:lang w:eastAsia="it-IT"/>
              </w:rPr>
              <w:t>) i</w:t>
            </w:r>
            <w:r w:rsidRPr="00B74FC4">
              <w:rPr>
                <w:rFonts w:eastAsia="Times New Roman" w:cstheme="minorHAnsi"/>
                <w:lang w:eastAsia="it-IT"/>
              </w:rPr>
              <w:t>n caso di assenza di organismi, enti e società oggetto di consolidamento, la delibera di approvazione del rendiconto dichiara formalmente che l’ente non procede all’approvazione del bilancio consolidato</w:t>
            </w:r>
            <w:r w:rsidR="00410537">
              <w:rPr>
                <w:rFonts w:eastAsia="Times New Roman" w:cstheme="minorHAnsi"/>
                <w:lang w:eastAsia="it-IT"/>
              </w:rPr>
              <w:t>;</w:t>
            </w:r>
            <w:r w:rsidR="009C4216">
              <w:rPr>
                <w:rFonts w:eastAsia="Times New Roman" w:cstheme="minorHAnsi"/>
                <w:lang w:eastAsia="it-IT"/>
              </w:rPr>
              <w:t xml:space="preserve"> </w:t>
            </w:r>
          </w:p>
        </w:tc>
      </w:tr>
    </w:tbl>
    <w:p w14:paraId="20FA20EE" w14:textId="4AC1F016" w:rsidR="00FD5817" w:rsidRDefault="002E79EA" w:rsidP="009C4216">
      <w:pPr>
        <w:spacing w:after="200" w:line="240" w:lineRule="auto"/>
        <w:ind w:firstLine="708"/>
        <w:jc w:val="both"/>
        <w:rPr>
          <w:rFonts w:eastAsia="Times New Roman" w:cstheme="minorHAnsi"/>
          <w:lang w:eastAsia="it-IT"/>
        </w:rPr>
      </w:pPr>
      <w:r w:rsidRPr="00B74FC4">
        <w:rPr>
          <w:rFonts w:eastAsia="Times New Roman" w:cstheme="minorHAnsi"/>
          <w:lang w:eastAsia="it-IT"/>
        </w:rPr>
        <w:t>(</w:t>
      </w:r>
      <w:r w:rsidRPr="00B74FC4">
        <w:rPr>
          <w:rFonts w:eastAsia="Times New Roman" w:cstheme="minorHAnsi"/>
          <w:i/>
          <w:color w:val="00B0F0"/>
          <w:lang w:eastAsia="it-IT"/>
        </w:rPr>
        <w:t>eventuali osservazioni</w:t>
      </w:r>
      <w:r w:rsidRPr="00B74FC4">
        <w:rPr>
          <w:rFonts w:eastAsia="Times New Roman" w:cstheme="minorHAnsi"/>
          <w:lang w:eastAsia="it-IT"/>
        </w:rPr>
        <w:t xml:space="preserve">) </w:t>
      </w:r>
      <w:r w:rsidR="00FD5817">
        <w:rPr>
          <w:rFonts w:eastAsia="Times New Roman" w:cstheme="minorHAnsi"/>
          <w:lang w:eastAsia="it-IT"/>
        </w:rPr>
        <w:t>___________________________________________</w:t>
      </w:r>
    </w:p>
    <w:p w14:paraId="17F84D56" w14:textId="4AADD80F" w:rsidR="002E79EA" w:rsidRDefault="00EF2CA5" w:rsidP="009C4216">
      <w:pPr>
        <w:pStyle w:val="Paragrafoelenco"/>
        <w:numPr>
          <w:ilvl w:val="0"/>
          <w:numId w:val="13"/>
        </w:numPr>
        <w:spacing w:after="0" w:line="240" w:lineRule="auto"/>
        <w:jc w:val="both"/>
        <w:rPr>
          <w:rFonts w:ascii="Calibri" w:eastAsia="Times New Roman" w:hAnsi="Calibri" w:cs="Arial"/>
          <w:lang w:eastAsia="it-IT"/>
        </w:rPr>
      </w:pPr>
      <w:r w:rsidRPr="00EF2CA5">
        <w:rPr>
          <w:rFonts w:ascii="Calibri" w:eastAsia="Times New Roman" w:hAnsi="Calibri" w:cs="Arial"/>
          <w:lang w:eastAsia="it-IT"/>
        </w:rPr>
        <w:t xml:space="preserve">l'Ente territoriale capogruppo </w:t>
      </w:r>
      <w:r w:rsidRPr="009C4216">
        <w:rPr>
          <w:rFonts w:ascii="Calibri" w:eastAsia="Times New Roman" w:hAnsi="Calibri" w:cs="Arial"/>
          <w:b/>
          <w:bCs/>
          <w:i/>
          <w:iCs/>
          <w:lang w:eastAsia="it-IT"/>
        </w:rPr>
        <w:t>ha comunicato/non ha comunicato</w:t>
      </w:r>
      <w:r w:rsidRPr="00EF2CA5">
        <w:rPr>
          <w:rFonts w:ascii="Calibri" w:eastAsia="Times New Roman" w:hAnsi="Calibri" w:cs="Arial"/>
          <w:lang w:eastAsia="it-IT"/>
        </w:rPr>
        <w:t xml:space="preserve"> agli Enti, alle Aziende e alle Società la loro inclusione nel</w:t>
      </w:r>
      <w:r>
        <w:rPr>
          <w:rFonts w:ascii="Calibri" w:eastAsia="Times New Roman" w:hAnsi="Calibri" w:cs="Arial"/>
          <w:lang w:eastAsia="it-IT"/>
        </w:rPr>
        <w:t xml:space="preserve"> </w:t>
      </w:r>
      <w:r w:rsidRPr="00EF2CA5">
        <w:rPr>
          <w:rFonts w:ascii="Calibri" w:eastAsia="Times New Roman" w:hAnsi="Calibri" w:cs="Arial"/>
          <w:lang w:eastAsia="it-IT"/>
        </w:rPr>
        <w:t>“Perimetro di consolidamento”</w:t>
      </w:r>
      <w:r>
        <w:rPr>
          <w:rFonts w:ascii="Calibri" w:eastAsia="Times New Roman" w:hAnsi="Calibri" w:cs="Arial"/>
          <w:lang w:eastAsia="it-IT"/>
        </w:rPr>
        <w:t>;</w:t>
      </w:r>
    </w:p>
    <w:p w14:paraId="2D022621" w14:textId="481D3A4E" w:rsidR="00EF2CA5" w:rsidRDefault="00EF2CA5" w:rsidP="00EF2CA5">
      <w:pPr>
        <w:pStyle w:val="Paragrafoelenco"/>
        <w:numPr>
          <w:ilvl w:val="0"/>
          <w:numId w:val="13"/>
        </w:numPr>
        <w:spacing w:after="0" w:line="240" w:lineRule="auto"/>
        <w:jc w:val="both"/>
        <w:rPr>
          <w:rFonts w:ascii="Calibri" w:eastAsia="Times New Roman" w:hAnsi="Calibri" w:cs="Arial"/>
          <w:lang w:eastAsia="it-IT"/>
        </w:rPr>
      </w:pPr>
      <w:r w:rsidRPr="00EF2CA5">
        <w:rPr>
          <w:rFonts w:ascii="Calibri" w:eastAsia="Times New Roman" w:hAnsi="Calibri" w:cs="Arial"/>
          <w:lang w:eastAsia="it-IT"/>
        </w:rPr>
        <w:t xml:space="preserve">l’Ente </w:t>
      </w:r>
      <w:r w:rsidRPr="00253FA7">
        <w:rPr>
          <w:rFonts w:ascii="Calibri" w:eastAsia="Times New Roman" w:hAnsi="Calibri" w:cs="Arial"/>
          <w:b/>
          <w:bCs/>
          <w:i/>
          <w:iCs/>
          <w:lang w:eastAsia="it-IT"/>
        </w:rPr>
        <w:t>ha/non ha elaborato</w:t>
      </w:r>
      <w:r w:rsidRPr="00EF2CA5">
        <w:rPr>
          <w:rFonts w:ascii="Calibri" w:eastAsia="Times New Roman" w:hAnsi="Calibri" w:cs="Arial"/>
          <w:lang w:eastAsia="it-IT"/>
        </w:rPr>
        <w:t xml:space="preserve"> e</w:t>
      </w:r>
      <w:r>
        <w:rPr>
          <w:rFonts w:ascii="Calibri" w:eastAsia="Times New Roman" w:hAnsi="Calibri" w:cs="Arial"/>
          <w:lang w:eastAsia="it-IT"/>
        </w:rPr>
        <w:t xml:space="preserve"> </w:t>
      </w:r>
      <w:r w:rsidRPr="00253FA7">
        <w:rPr>
          <w:rFonts w:ascii="Calibri" w:eastAsia="Times New Roman" w:hAnsi="Calibri" w:cs="Arial"/>
          <w:b/>
          <w:bCs/>
          <w:i/>
          <w:iCs/>
          <w:lang w:eastAsia="it-IT"/>
        </w:rPr>
        <w:t>ha/non ha trasmesso</w:t>
      </w:r>
      <w:r w:rsidRPr="00EF2CA5">
        <w:rPr>
          <w:rFonts w:ascii="Calibri" w:eastAsia="Times New Roman" w:hAnsi="Calibri" w:cs="Arial"/>
          <w:lang w:eastAsia="it-IT"/>
        </w:rPr>
        <w:t xml:space="preserve"> (</w:t>
      </w:r>
      <w:r w:rsidRPr="00EF2CA5">
        <w:rPr>
          <w:rFonts w:ascii="Calibri" w:eastAsia="Times New Roman" w:hAnsi="Calibri" w:cs="Arial"/>
          <w:i/>
          <w:iCs/>
          <w:lang w:eastAsia="it-IT"/>
        </w:rPr>
        <w:t>in caso di risposta affermativa indicare la data</w:t>
      </w:r>
      <w:r w:rsidRPr="00EF2CA5">
        <w:rPr>
          <w:rFonts w:ascii="Calibri" w:eastAsia="Times New Roman" w:hAnsi="Calibri" w:cs="Arial"/>
          <w:lang w:eastAsia="it-IT"/>
        </w:rPr>
        <w:t>) le direttive di cui al paragrafo 3.2 lett. c) del Principio contabile applicato concernente il bilancio</w:t>
      </w:r>
      <w:r>
        <w:rPr>
          <w:rFonts w:ascii="Calibri" w:eastAsia="Times New Roman" w:hAnsi="Calibri" w:cs="Arial"/>
          <w:lang w:eastAsia="it-IT"/>
        </w:rPr>
        <w:t xml:space="preserve"> </w:t>
      </w:r>
      <w:r w:rsidRPr="00EF2CA5">
        <w:rPr>
          <w:rFonts w:ascii="Calibri" w:eastAsia="Times New Roman" w:hAnsi="Calibri" w:cs="Arial"/>
          <w:lang w:eastAsia="it-IT"/>
        </w:rPr>
        <w:t>consolidato (Allegato 4/4 al d.lgs. n. 118/2011)</w:t>
      </w:r>
      <w:r>
        <w:rPr>
          <w:rFonts w:ascii="Calibri" w:eastAsia="Times New Roman" w:hAnsi="Calibri" w:cs="Arial"/>
          <w:lang w:eastAsia="it-IT"/>
        </w:rPr>
        <w:t>;</w:t>
      </w:r>
    </w:p>
    <w:p w14:paraId="24528E2A" w14:textId="32EA9A4A" w:rsidR="00EF2CA5" w:rsidRDefault="006A6E00" w:rsidP="00F61EF7">
      <w:pPr>
        <w:pStyle w:val="Paragrafoelenco"/>
        <w:numPr>
          <w:ilvl w:val="0"/>
          <w:numId w:val="13"/>
        </w:numPr>
        <w:spacing w:after="0" w:line="240" w:lineRule="auto"/>
        <w:jc w:val="both"/>
        <w:rPr>
          <w:rFonts w:ascii="Calibri" w:eastAsia="Times New Roman" w:hAnsi="Calibri" w:cs="Arial"/>
          <w:lang w:eastAsia="it-IT"/>
        </w:rPr>
      </w:pPr>
      <w:r w:rsidRPr="006A6E00">
        <w:rPr>
          <w:rFonts w:ascii="Calibri" w:eastAsia="Times New Roman" w:hAnsi="Calibri" w:cs="Arial"/>
          <w:lang w:eastAsia="it-IT"/>
        </w:rPr>
        <w:t>tali direttive</w:t>
      </w:r>
      <w:r w:rsidRPr="006A6E00">
        <w:rPr>
          <w:rFonts w:ascii="Calibri" w:eastAsia="Times New Roman" w:hAnsi="Calibri" w:cs="Arial"/>
          <w:i/>
          <w:iCs/>
          <w:lang w:eastAsia="it-IT"/>
        </w:rPr>
        <w:t xml:space="preserve"> </w:t>
      </w:r>
      <w:r w:rsidRPr="00253FA7">
        <w:rPr>
          <w:rFonts w:ascii="Calibri" w:eastAsia="Times New Roman" w:hAnsi="Calibri" w:cs="Arial"/>
          <w:b/>
          <w:bCs/>
          <w:i/>
          <w:iCs/>
          <w:lang w:eastAsia="it-IT"/>
        </w:rPr>
        <w:t>sono/non sono corrispondenti</w:t>
      </w:r>
      <w:r w:rsidRPr="006A6E00">
        <w:rPr>
          <w:rFonts w:ascii="Calibri" w:eastAsia="Times New Roman" w:hAnsi="Calibri" w:cs="Arial"/>
          <w:lang w:eastAsia="it-IT"/>
        </w:rPr>
        <w:t xml:space="preserve"> a</w:t>
      </w:r>
      <w:r>
        <w:rPr>
          <w:rFonts w:ascii="Calibri" w:eastAsia="Times New Roman" w:hAnsi="Calibri" w:cs="Arial"/>
          <w:lang w:eastAsia="it-IT"/>
        </w:rPr>
        <w:t xml:space="preserve"> </w:t>
      </w:r>
      <w:r w:rsidRPr="006A6E00">
        <w:rPr>
          <w:rFonts w:ascii="Calibri" w:eastAsia="Times New Roman" w:hAnsi="Calibri" w:cs="Arial"/>
          <w:lang w:eastAsia="it-IT"/>
        </w:rPr>
        <w:t xml:space="preserve">norme, regolamenti e principi </w:t>
      </w:r>
      <w:proofErr w:type="gramStart"/>
      <w:r w:rsidRPr="006A6E00">
        <w:rPr>
          <w:rFonts w:ascii="Calibri" w:eastAsia="Times New Roman" w:hAnsi="Calibri" w:cs="Arial"/>
          <w:lang w:eastAsia="it-IT"/>
        </w:rPr>
        <w:t>contabili</w:t>
      </w:r>
      <w:r>
        <w:rPr>
          <w:rFonts w:ascii="Calibri" w:eastAsia="Times New Roman" w:hAnsi="Calibri" w:cs="Arial"/>
          <w:lang w:eastAsia="it-IT"/>
        </w:rPr>
        <w:t>;</w:t>
      </w:r>
      <w:proofErr w:type="gramEnd"/>
      <w:r>
        <w:rPr>
          <w:rFonts w:ascii="Calibri" w:eastAsia="Times New Roman" w:hAnsi="Calibri" w:cs="Arial"/>
          <w:lang w:eastAsia="it-IT"/>
        </w:rPr>
        <w:t xml:space="preserve"> (</w:t>
      </w:r>
      <w:r w:rsidRPr="006A6E00">
        <w:rPr>
          <w:rFonts w:ascii="Calibri" w:eastAsia="Times New Roman" w:hAnsi="Calibri" w:cs="Arial"/>
          <w:i/>
          <w:iCs/>
          <w:lang w:eastAsia="it-IT"/>
        </w:rPr>
        <w:t>in caso di risposta negativa sintetizzare i rilievi formulati e gli eventuali chiarimenti forniti dall’ente</w:t>
      </w:r>
      <w:r>
        <w:rPr>
          <w:rFonts w:ascii="Calibri" w:eastAsia="Times New Roman" w:hAnsi="Calibri" w:cs="Arial"/>
          <w:lang w:eastAsia="it-IT"/>
        </w:rPr>
        <w:t>)</w:t>
      </w:r>
    </w:p>
    <w:p w14:paraId="6D2DE9D6" w14:textId="4CE82E37" w:rsidR="006A6E00" w:rsidRPr="00F61EF7" w:rsidRDefault="006A6E00" w:rsidP="00B243F3">
      <w:pPr>
        <w:pStyle w:val="Paragrafoelenco"/>
        <w:numPr>
          <w:ilvl w:val="0"/>
          <w:numId w:val="13"/>
        </w:numPr>
        <w:spacing w:after="0" w:line="240" w:lineRule="auto"/>
        <w:jc w:val="both"/>
        <w:rPr>
          <w:rFonts w:ascii="Calibri" w:eastAsia="Times New Roman" w:hAnsi="Calibri" w:cs="Arial"/>
          <w:lang w:eastAsia="it-IT"/>
        </w:rPr>
      </w:pPr>
      <w:r w:rsidRPr="00F61EF7">
        <w:rPr>
          <w:rFonts w:ascii="Calibri" w:eastAsia="Times New Roman" w:hAnsi="Calibri" w:cs="Arial"/>
          <w:lang w:eastAsia="it-IT"/>
        </w:rPr>
        <w:t>in presenza di sub-holding, l’Ente capogruppo, nell’ambito della predisposizione del proprio</w:t>
      </w:r>
      <w:r w:rsidR="00F61EF7">
        <w:rPr>
          <w:rFonts w:ascii="Calibri" w:eastAsia="Times New Roman" w:hAnsi="Calibri" w:cs="Arial"/>
          <w:lang w:eastAsia="it-IT"/>
        </w:rPr>
        <w:t xml:space="preserve"> </w:t>
      </w:r>
      <w:r w:rsidRPr="00F61EF7">
        <w:rPr>
          <w:rFonts w:ascii="Calibri" w:eastAsia="Times New Roman" w:hAnsi="Calibri" w:cs="Arial"/>
          <w:lang w:eastAsia="it-IT"/>
        </w:rPr>
        <w:t xml:space="preserve">consolidato, </w:t>
      </w:r>
      <w:r w:rsidRPr="00253FA7">
        <w:rPr>
          <w:rFonts w:ascii="Calibri" w:eastAsia="Times New Roman" w:hAnsi="Calibri" w:cs="Arial"/>
          <w:b/>
          <w:bCs/>
          <w:i/>
          <w:iCs/>
          <w:lang w:eastAsia="it-IT"/>
        </w:rPr>
        <w:t>ha fornito/non ha fornito</w:t>
      </w:r>
      <w:r w:rsidRPr="00F61EF7">
        <w:rPr>
          <w:rFonts w:ascii="Calibri" w:eastAsia="Times New Roman" w:hAnsi="Calibri" w:cs="Arial"/>
          <w:lang w:eastAsia="it-IT"/>
        </w:rPr>
        <w:t xml:space="preserve"> indirizzi rispetto ai criteri di valutazione di bilancio delle proprie sub-holding;</w:t>
      </w:r>
    </w:p>
    <w:p w14:paraId="6120C142" w14:textId="6B0E41ED" w:rsidR="006A6E00" w:rsidRPr="00F61EF7" w:rsidRDefault="006A6E00" w:rsidP="00F04380">
      <w:pPr>
        <w:pStyle w:val="Paragrafoelenco"/>
        <w:numPr>
          <w:ilvl w:val="0"/>
          <w:numId w:val="13"/>
        </w:numPr>
        <w:spacing w:after="0" w:line="240" w:lineRule="auto"/>
        <w:jc w:val="both"/>
        <w:rPr>
          <w:rFonts w:ascii="Calibri" w:eastAsia="Times New Roman" w:hAnsi="Calibri" w:cs="Arial"/>
          <w:lang w:eastAsia="it-IT"/>
        </w:rPr>
      </w:pPr>
      <w:r w:rsidRPr="00F61EF7">
        <w:rPr>
          <w:rFonts w:ascii="Calibri" w:eastAsia="Times New Roman" w:hAnsi="Calibri" w:cs="Arial"/>
          <w:lang w:eastAsia="it-IT"/>
        </w:rPr>
        <w:t>in presenza di sub-holding, l’Ente capogruppo, nell’ambito della predisposizione del proprio</w:t>
      </w:r>
      <w:r w:rsidR="00F61EF7">
        <w:rPr>
          <w:rFonts w:ascii="Calibri" w:eastAsia="Times New Roman" w:hAnsi="Calibri" w:cs="Arial"/>
          <w:lang w:eastAsia="it-IT"/>
        </w:rPr>
        <w:t xml:space="preserve"> </w:t>
      </w:r>
      <w:r w:rsidRPr="00F61EF7">
        <w:rPr>
          <w:rFonts w:ascii="Calibri" w:eastAsia="Times New Roman" w:hAnsi="Calibri" w:cs="Arial"/>
          <w:lang w:eastAsia="it-IT"/>
        </w:rPr>
        <w:t xml:space="preserve">consolidato, </w:t>
      </w:r>
      <w:r w:rsidRPr="00253FA7">
        <w:rPr>
          <w:rFonts w:ascii="Calibri" w:eastAsia="Times New Roman" w:hAnsi="Calibri" w:cs="Arial"/>
          <w:b/>
          <w:bCs/>
          <w:i/>
          <w:iCs/>
          <w:lang w:eastAsia="it-IT"/>
        </w:rPr>
        <w:t>ha fornito/non ha fornito</w:t>
      </w:r>
      <w:r w:rsidRPr="00F61EF7">
        <w:rPr>
          <w:rFonts w:ascii="Calibri" w:eastAsia="Times New Roman" w:hAnsi="Calibri" w:cs="Arial"/>
          <w:lang w:eastAsia="it-IT"/>
        </w:rPr>
        <w:t xml:space="preserve"> indirizzi rispetto alle modalità di consolidamento compatibili con la disciplina civilistica;</w:t>
      </w:r>
    </w:p>
    <w:p w14:paraId="7FBB4634" w14:textId="409E4E3E" w:rsidR="006A6E00" w:rsidRPr="00F61EF7" w:rsidRDefault="00F61EF7" w:rsidP="00F61EF7">
      <w:pPr>
        <w:pStyle w:val="Paragrafoelenco"/>
        <w:numPr>
          <w:ilvl w:val="0"/>
          <w:numId w:val="13"/>
        </w:numPr>
        <w:spacing w:after="0" w:line="240" w:lineRule="auto"/>
        <w:jc w:val="both"/>
        <w:rPr>
          <w:rFonts w:ascii="Calibri" w:eastAsia="Times New Roman" w:hAnsi="Calibri" w:cs="Arial"/>
          <w:i/>
          <w:iCs/>
          <w:lang w:eastAsia="it-IT"/>
        </w:rPr>
      </w:pPr>
      <w:r w:rsidRPr="00F61EF7">
        <w:rPr>
          <w:rFonts w:ascii="Calibri" w:eastAsia="Times New Roman" w:hAnsi="Calibri" w:cs="Arial"/>
          <w:lang w:eastAsia="it-IT"/>
        </w:rPr>
        <w:lastRenderedPageBreak/>
        <w:t xml:space="preserve">l’ente territoriale capogruppo </w:t>
      </w:r>
      <w:r w:rsidRPr="00253FA7">
        <w:rPr>
          <w:rFonts w:ascii="Calibri" w:eastAsia="Times New Roman" w:hAnsi="Calibri" w:cs="Arial"/>
          <w:b/>
          <w:bCs/>
          <w:i/>
          <w:iCs/>
          <w:lang w:eastAsia="it-IT"/>
        </w:rPr>
        <w:t>ha ricevuto/non ha ricevuto</w:t>
      </w:r>
      <w:r w:rsidRPr="00F61EF7">
        <w:rPr>
          <w:rFonts w:ascii="Calibri" w:eastAsia="Times New Roman" w:hAnsi="Calibri" w:cs="Arial"/>
          <w:lang w:eastAsia="it-IT"/>
        </w:rPr>
        <w:t xml:space="preserve"> la documentazione contabile da parte dei propri componenti</w:t>
      </w:r>
      <w:r>
        <w:rPr>
          <w:rFonts w:ascii="Calibri" w:eastAsia="Times New Roman" w:hAnsi="Calibri" w:cs="Arial"/>
          <w:lang w:eastAsia="it-IT"/>
        </w:rPr>
        <w:t xml:space="preserve"> </w:t>
      </w:r>
      <w:r w:rsidRPr="00F61EF7">
        <w:rPr>
          <w:rFonts w:ascii="Calibri" w:eastAsia="Times New Roman" w:hAnsi="Calibri" w:cs="Arial"/>
          <w:lang w:eastAsia="it-IT"/>
        </w:rPr>
        <w:t xml:space="preserve">del gruppo entro i termini di </w:t>
      </w:r>
      <w:proofErr w:type="gramStart"/>
      <w:r w:rsidRPr="00F61EF7">
        <w:rPr>
          <w:rFonts w:ascii="Calibri" w:eastAsia="Times New Roman" w:hAnsi="Calibri" w:cs="Arial"/>
          <w:lang w:eastAsia="it-IT"/>
        </w:rPr>
        <w:t>legge</w:t>
      </w:r>
      <w:r>
        <w:rPr>
          <w:rFonts w:ascii="Calibri" w:eastAsia="Times New Roman" w:hAnsi="Calibri" w:cs="Arial"/>
          <w:lang w:eastAsia="it-IT"/>
        </w:rPr>
        <w:t>;</w:t>
      </w:r>
      <w:proofErr w:type="gramEnd"/>
      <w:r w:rsidRPr="00F61EF7">
        <w:t xml:space="preserve"> </w:t>
      </w:r>
      <w:r>
        <w:rPr>
          <w:rFonts w:ascii="Calibri" w:eastAsia="Times New Roman" w:hAnsi="Calibri" w:cs="Arial"/>
          <w:i/>
          <w:iCs/>
          <w:lang w:eastAsia="it-IT"/>
        </w:rPr>
        <w:t>(i</w:t>
      </w:r>
      <w:r w:rsidRPr="00F61EF7">
        <w:rPr>
          <w:rFonts w:ascii="Calibri" w:eastAsia="Times New Roman" w:hAnsi="Calibri" w:cs="Arial"/>
          <w:i/>
          <w:iCs/>
          <w:lang w:eastAsia="it-IT"/>
        </w:rPr>
        <w:t>n caso di risposta negativa, indicare i motivi con riferimento a ciascun componente inadempiente</w:t>
      </w:r>
      <w:r>
        <w:rPr>
          <w:rFonts w:ascii="Calibri" w:eastAsia="Times New Roman" w:hAnsi="Calibri" w:cs="Arial"/>
          <w:i/>
          <w:iCs/>
          <w:lang w:eastAsia="it-IT"/>
        </w:rPr>
        <w:t>).</w:t>
      </w:r>
    </w:p>
    <w:p w14:paraId="5A875BB3" w14:textId="6DCD2503" w:rsidR="00EF2CA5" w:rsidRDefault="00EF2CA5" w:rsidP="00F61EF7">
      <w:pPr>
        <w:spacing w:after="0" w:line="240" w:lineRule="auto"/>
        <w:jc w:val="both"/>
        <w:rPr>
          <w:rFonts w:ascii="Calibri" w:eastAsia="Times New Roman" w:hAnsi="Calibri" w:cs="Arial"/>
          <w:lang w:eastAsia="it-IT"/>
        </w:rPr>
      </w:pPr>
    </w:p>
    <w:p w14:paraId="5DA9A18C" w14:textId="2455FDB0" w:rsidR="002E79EA" w:rsidRPr="002E79EA" w:rsidRDefault="002E79EA" w:rsidP="00C36A7E">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L’Organo di </w:t>
      </w:r>
      <w:r w:rsidR="00C15095">
        <w:rPr>
          <w:rFonts w:ascii="Calibri" w:eastAsia="Times New Roman" w:hAnsi="Calibri" w:cs="Arial"/>
          <w:lang w:eastAsia="it-IT"/>
        </w:rPr>
        <w:t>R</w:t>
      </w:r>
      <w:r w:rsidRPr="002E79EA">
        <w:rPr>
          <w:rFonts w:ascii="Calibri" w:eastAsia="Times New Roman" w:hAnsi="Calibri" w:cs="Arial"/>
          <w:lang w:eastAsia="it-IT"/>
        </w:rPr>
        <w:t>evisione</w:t>
      </w:r>
      <w:r w:rsidRPr="002E79EA">
        <w:rPr>
          <w:rFonts w:ascii="Calibri" w:eastAsia="Times New Roman" w:hAnsi="Calibri" w:cs="Arial"/>
          <w:b/>
          <w:lang w:eastAsia="it-IT"/>
        </w:rPr>
        <w:t xml:space="preserve"> </w:t>
      </w:r>
      <w:r w:rsidRPr="002E79EA">
        <w:rPr>
          <w:rFonts w:ascii="Calibri" w:eastAsia="Times New Roman" w:hAnsi="Calibri" w:cs="Arial"/>
          <w:lang w:eastAsia="it-IT"/>
        </w:rPr>
        <w:t xml:space="preserve">nei paragrafi che seguono </w:t>
      </w:r>
    </w:p>
    <w:p w14:paraId="4FA771EB" w14:textId="77777777" w:rsidR="002E79EA" w:rsidRPr="002E79EA" w:rsidRDefault="002E79EA" w:rsidP="002E79EA">
      <w:pPr>
        <w:spacing w:after="0" w:line="240" w:lineRule="auto"/>
        <w:jc w:val="center"/>
        <w:rPr>
          <w:rFonts w:ascii="Calibri" w:eastAsia="Times New Roman" w:hAnsi="Calibri" w:cs="Arial"/>
          <w:b/>
          <w:lang w:eastAsia="it-IT"/>
        </w:rPr>
      </w:pPr>
    </w:p>
    <w:p w14:paraId="65CA1A16" w14:textId="77777777" w:rsidR="002E79EA" w:rsidRPr="002E79EA" w:rsidRDefault="002E79EA"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lang w:eastAsia="it-IT"/>
        </w:rPr>
        <w:t>PRESENTA</w:t>
      </w:r>
    </w:p>
    <w:p w14:paraId="1557B668" w14:textId="77777777" w:rsidR="002E79EA" w:rsidRPr="002E79EA" w:rsidRDefault="002E79EA" w:rsidP="002E79EA">
      <w:pPr>
        <w:spacing w:after="0" w:line="240" w:lineRule="auto"/>
        <w:jc w:val="center"/>
        <w:rPr>
          <w:rFonts w:ascii="Calibri" w:eastAsia="Times New Roman" w:hAnsi="Calibri" w:cs="Arial"/>
          <w:b/>
          <w:lang w:eastAsia="it-IT"/>
        </w:rPr>
      </w:pPr>
    </w:p>
    <w:p w14:paraId="60FD6349" w14:textId="469A2665" w:rsidR="002E79EA" w:rsidRDefault="002E79EA" w:rsidP="002E79EA">
      <w:pPr>
        <w:spacing w:after="0" w:line="240" w:lineRule="auto"/>
        <w:jc w:val="both"/>
        <w:rPr>
          <w:rFonts w:ascii="Calibri" w:eastAsia="Times New Roman" w:hAnsi="Calibri" w:cs="Arial"/>
          <w:lang w:eastAsia="it-IT"/>
        </w:rPr>
      </w:pPr>
      <w:bookmarkStart w:id="2" w:name="_Toc507833375"/>
      <w:r w:rsidRPr="002E79EA">
        <w:rPr>
          <w:rFonts w:ascii="Calibri" w:eastAsia="Times New Roman" w:hAnsi="Calibri" w:cs="Arial"/>
          <w:lang w:eastAsia="it-IT"/>
        </w:rPr>
        <w:t xml:space="preserve">i risultati dell’analisi e le considerazioni sul Bilancio Consolidato </w:t>
      </w:r>
      <w:r w:rsidR="000D256E">
        <w:rPr>
          <w:rFonts w:ascii="Calibri" w:eastAsia="Times New Roman" w:hAnsi="Calibri" w:cs="Arial"/>
          <w:lang w:eastAsia="it-IT"/>
        </w:rPr>
        <w:t>dell’esercizio</w:t>
      </w:r>
      <w:r w:rsidR="0084257A">
        <w:rPr>
          <w:rFonts w:ascii="Calibri" w:eastAsia="Times New Roman" w:hAnsi="Calibri" w:cs="Arial"/>
          <w:lang w:eastAsia="it-IT"/>
        </w:rPr>
        <w:t xml:space="preserve"> </w:t>
      </w:r>
      <w:r w:rsidR="0086226E">
        <w:rPr>
          <w:rFonts w:ascii="Calibri" w:eastAsia="Times New Roman" w:hAnsi="Calibri" w:cs="Arial"/>
          <w:lang w:eastAsia="it-IT"/>
        </w:rPr>
        <w:t>20</w:t>
      </w:r>
      <w:r w:rsidR="00C86FB1">
        <w:rPr>
          <w:rFonts w:ascii="Calibri" w:eastAsia="Times New Roman" w:hAnsi="Calibri" w:cs="Arial"/>
          <w:lang w:eastAsia="it-IT"/>
        </w:rPr>
        <w:t>2</w:t>
      </w:r>
      <w:r w:rsidR="005E495C">
        <w:rPr>
          <w:rFonts w:ascii="Calibri" w:eastAsia="Times New Roman" w:hAnsi="Calibri" w:cs="Arial"/>
          <w:lang w:eastAsia="it-IT"/>
        </w:rPr>
        <w:t>1</w:t>
      </w:r>
      <w:r w:rsidRPr="002E79EA">
        <w:rPr>
          <w:rFonts w:ascii="Calibri" w:eastAsia="Times New Roman" w:hAnsi="Calibri" w:cs="Arial"/>
          <w:lang w:eastAsia="it-IT"/>
        </w:rPr>
        <w:t xml:space="preserve"> del Comune di ______</w:t>
      </w:r>
      <w:r w:rsidR="00FD5817">
        <w:rPr>
          <w:rFonts w:ascii="Calibri" w:eastAsia="Times New Roman" w:hAnsi="Calibri" w:cs="Arial"/>
          <w:lang w:eastAsia="it-IT"/>
        </w:rPr>
        <w:t>_________________________________________</w:t>
      </w:r>
    </w:p>
    <w:p w14:paraId="73D6C780" w14:textId="6117F80A" w:rsidR="00DF0DF7" w:rsidRDefault="00DF0DF7" w:rsidP="002E79EA">
      <w:pPr>
        <w:spacing w:after="0" w:line="240" w:lineRule="auto"/>
        <w:jc w:val="both"/>
        <w:rPr>
          <w:rFonts w:ascii="Calibri" w:eastAsia="Times New Roman" w:hAnsi="Calibri" w:cs="Arial"/>
          <w:lang w:eastAsia="it-IT"/>
        </w:rPr>
      </w:pPr>
    </w:p>
    <w:p w14:paraId="6F9374C4" w14:textId="06F37AF1" w:rsidR="00F61EF7" w:rsidRDefault="00F61EF7" w:rsidP="002E79EA">
      <w:pPr>
        <w:spacing w:after="0" w:line="240" w:lineRule="auto"/>
        <w:jc w:val="both"/>
        <w:rPr>
          <w:rFonts w:ascii="Calibri" w:eastAsia="Times New Roman" w:hAnsi="Calibri" w:cs="Arial"/>
          <w:lang w:eastAsia="it-IT"/>
        </w:rPr>
      </w:pPr>
    </w:p>
    <w:p w14:paraId="3A51C09D" w14:textId="7CD909F0" w:rsidR="00C152A3" w:rsidRDefault="00C152A3" w:rsidP="00C152A3">
      <w:pPr>
        <w:spacing w:after="0" w:line="240" w:lineRule="auto"/>
        <w:jc w:val="both"/>
        <w:rPr>
          <w:rFonts w:ascii="Calibri" w:eastAsia="Times New Roman" w:hAnsi="Calibri" w:cs="Arial"/>
          <w:lang w:eastAsia="it-IT"/>
        </w:rPr>
      </w:pPr>
    </w:p>
    <w:p w14:paraId="27189431" w14:textId="77777777" w:rsidR="00C152A3" w:rsidRDefault="00C152A3" w:rsidP="00C152A3">
      <w:pPr>
        <w:pStyle w:val="Paragrafoelenco"/>
        <w:numPr>
          <w:ilvl w:val="0"/>
          <w:numId w:val="7"/>
        </w:numPr>
        <w:spacing w:after="200" w:line="276" w:lineRule="auto"/>
        <w:outlineLvl w:val="0"/>
        <w:rPr>
          <w:rFonts w:eastAsia="Times New Roman" w:cstheme="minorHAnsi"/>
          <w:b/>
          <w:sz w:val="32"/>
          <w:szCs w:val="32"/>
          <w:lang w:eastAsia="it-IT"/>
        </w:rPr>
      </w:pPr>
      <w:bookmarkStart w:id="3" w:name="_Toc113167284"/>
      <w:r w:rsidRPr="00C152A3">
        <w:rPr>
          <w:rFonts w:eastAsia="Times New Roman" w:cstheme="minorHAnsi"/>
          <w:b/>
          <w:sz w:val="32"/>
          <w:szCs w:val="32"/>
          <w:lang w:eastAsia="it-IT"/>
        </w:rPr>
        <w:t xml:space="preserve">Rettifiche di </w:t>
      </w:r>
      <w:proofErr w:type="spellStart"/>
      <w:r w:rsidRPr="00C152A3">
        <w:rPr>
          <w:rFonts w:eastAsia="Times New Roman" w:cstheme="minorHAnsi"/>
          <w:b/>
          <w:sz w:val="32"/>
          <w:szCs w:val="32"/>
          <w:lang w:eastAsia="it-IT"/>
        </w:rPr>
        <w:t>pre</w:t>
      </w:r>
      <w:proofErr w:type="spellEnd"/>
      <w:r w:rsidRPr="00C152A3">
        <w:rPr>
          <w:rFonts w:eastAsia="Times New Roman" w:cstheme="minorHAnsi"/>
          <w:b/>
          <w:sz w:val="32"/>
          <w:szCs w:val="32"/>
          <w:lang w:eastAsia="it-IT"/>
        </w:rPr>
        <w:t>-consolidamento ed elisioni delle operazioni infragruppo</w:t>
      </w:r>
      <w:bookmarkEnd w:id="3"/>
    </w:p>
    <w:p w14:paraId="76778455" w14:textId="0CC91089" w:rsidR="00EC2BEE" w:rsidRDefault="00C152A3" w:rsidP="00C152A3">
      <w:pPr>
        <w:spacing w:after="200" w:line="276" w:lineRule="auto"/>
        <w:ind w:left="284"/>
      </w:pPr>
      <w:r>
        <w:t xml:space="preserve">Nell’ambito delle attività di controllo, l’Organo di </w:t>
      </w:r>
      <w:r w:rsidR="00C15095">
        <w:t>R</w:t>
      </w:r>
      <w:r>
        <w:t>evisione economico-finanziaria ha verificato che</w:t>
      </w:r>
      <w:r w:rsidR="00EC2BEE">
        <w:t>:</w:t>
      </w:r>
    </w:p>
    <w:p w14:paraId="627DB522" w14:textId="226A2322" w:rsidR="00EC2BEE" w:rsidRPr="00EC2BEE" w:rsidRDefault="00EC2BEE" w:rsidP="00EC2BEE">
      <w:pPr>
        <w:pStyle w:val="Paragrafoelenco"/>
        <w:numPr>
          <w:ilvl w:val="0"/>
          <w:numId w:val="18"/>
        </w:numPr>
        <w:spacing w:after="200" w:line="276" w:lineRule="auto"/>
        <w:jc w:val="both"/>
        <w:rPr>
          <w:rFonts w:eastAsia="Times New Roman" w:cstheme="minorHAnsi"/>
          <w:b/>
          <w:i/>
          <w:iCs/>
          <w:sz w:val="32"/>
          <w:szCs w:val="32"/>
          <w:lang w:eastAsia="it-IT"/>
        </w:rPr>
      </w:pPr>
      <w:r w:rsidRPr="00E34F87">
        <w:t>sono</w:t>
      </w:r>
      <w:r w:rsidR="00C152A3" w:rsidRPr="00E34F87">
        <w:t xml:space="preserve"> state contabilizzate</w:t>
      </w:r>
      <w:r w:rsidR="00C152A3">
        <w:t xml:space="preserve"> le rettifiche di </w:t>
      </w:r>
      <w:proofErr w:type="spellStart"/>
      <w:r w:rsidR="00C152A3">
        <w:t>pre</w:t>
      </w:r>
      <w:proofErr w:type="spellEnd"/>
      <w:r w:rsidR="00C152A3">
        <w:t xml:space="preserve">-consolidamento indispensabili a rendere uniformi i bilanci da consolidare </w:t>
      </w:r>
      <w:r>
        <w:t>(</w:t>
      </w:r>
      <w:r w:rsidRPr="00EC2BEE">
        <w:rPr>
          <w:i/>
          <w:iCs/>
        </w:rPr>
        <w:t>i</w:t>
      </w:r>
      <w:r w:rsidR="00C152A3" w:rsidRPr="00EC2BEE">
        <w:rPr>
          <w:i/>
          <w:iCs/>
        </w:rPr>
        <w:t xml:space="preserve">n caso di risposta affermativa specificare le motivazioni che hanno reso necessaria la contabilizzazione di rettifiche di </w:t>
      </w:r>
      <w:proofErr w:type="spellStart"/>
      <w:r w:rsidR="00C152A3" w:rsidRPr="00EC2BEE">
        <w:rPr>
          <w:i/>
          <w:iCs/>
        </w:rPr>
        <w:t>pre</w:t>
      </w:r>
      <w:proofErr w:type="spellEnd"/>
      <w:r w:rsidR="00253FA7">
        <w:rPr>
          <w:i/>
          <w:iCs/>
        </w:rPr>
        <w:t>-</w:t>
      </w:r>
      <w:r w:rsidR="00C152A3" w:rsidRPr="00EC2BEE">
        <w:rPr>
          <w:i/>
          <w:iCs/>
        </w:rPr>
        <w:t>consolidamento e la loro origine</w:t>
      </w:r>
      <w:r>
        <w:rPr>
          <w:i/>
          <w:iCs/>
        </w:rPr>
        <w:t>);</w:t>
      </w:r>
    </w:p>
    <w:p w14:paraId="78EA0B98" w14:textId="3E36A33E" w:rsidR="00EC2BEE" w:rsidRPr="00EC2BEE" w:rsidRDefault="00EC2BEE" w:rsidP="00EC2BEE">
      <w:pPr>
        <w:pStyle w:val="Paragrafoelenco"/>
        <w:numPr>
          <w:ilvl w:val="0"/>
          <w:numId w:val="18"/>
        </w:numPr>
        <w:spacing w:after="200" w:line="276" w:lineRule="auto"/>
        <w:jc w:val="both"/>
        <w:rPr>
          <w:rFonts w:eastAsia="Times New Roman" w:cstheme="minorHAnsi"/>
          <w:b/>
          <w:i/>
          <w:iCs/>
          <w:sz w:val="32"/>
          <w:szCs w:val="32"/>
          <w:lang w:eastAsia="it-IT"/>
        </w:rPr>
      </w:pPr>
      <w:r>
        <w:t xml:space="preserve">in caso di rettifiche effettuate direttamente dall’Ente capogruppo, dovute al mancato rispetto delle direttive di consolidamento impartite dall’Ente stesso, </w:t>
      </w:r>
      <w:r w:rsidRPr="00253FA7">
        <w:rPr>
          <w:b/>
          <w:bCs/>
          <w:i/>
          <w:iCs/>
        </w:rPr>
        <w:t>sono stati riportati/non sono stati riportati</w:t>
      </w:r>
      <w:r w:rsidRPr="00253FA7">
        <w:rPr>
          <w:b/>
          <w:bCs/>
        </w:rPr>
        <w:t xml:space="preserve"> </w:t>
      </w:r>
      <w:r>
        <w:t>in nota integrativa i componenti del gruppo che hanno disatteso le Direttive;</w:t>
      </w:r>
    </w:p>
    <w:p w14:paraId="4AF91FF4" w14:textId="2C02A74D" w:rsidR="00EC2BEE" w:rsidRPr="00EC2BEE" w:rsidRDefault="00EC2BEE" w:rsidP="00EC2BEE">
      <w:pPr>
        <w:pStyle w:val="Paragrafoelenco"/>
        <w:numPr>
          <w:ilvl w:val="0"/>
          <w:numId w:val="18"/>
        </w:numPr>
        <w:spacing w:after="200" w:line="276" w:lineRule="auto"/>
        <w:jc w:val="both"/>
        <w:rPr>
          <w:rFonts w:eastAsia="Times New Roman" w:cstheme="minorHAnsi"/>
          <w:b/>
          <w:i/>
          <w:iCs/>
          <w:sz w:val="32"/>
          <w:szCs w:val="32"/>
          <w:lang w:eastAsia="it-IT"/>
        </w:rPr>
      </w:pPr>
      <w:r>
        <w:t xml:space="preserve">in caso di rettifiche effettuate direttamente dall’Ente capogruppo, dovute al mancato rispetto delle direttive di consolidamento impartite dall’Ente stesso, </w:t>
      </w:r>
      <w:r w:rsidRPr="00E34F87">
        <w:rPr>
          <w:i/>
          <w:iCs/>
        </w:rPr>
        <w:t>sono state riportate/non sono state riportate</w:t>
      </w:r>
      <w:r>
        <w:t xml:space="preserve"> in nota integrativa le procedure e le ipotesi di lavoro adottate per l’elaborazione del bilancio consolidato</w:t>
      </w:r>
      <w:r w:rsidR="00E34F87">
        <w:t>;</w:t>
      </w:r>
    </w:p>
    <w:p w14:paraId="3FE601F5" w14:textId="0DCD6664" w:rsidR="00C152A3" w:rsidRPr="00EC2BEE" w:rsidRDefault="00C152A3" w:rsidP="00C152A3">
      <w:pPr>
        <w:pStyle w:val="Paragrafoelenco"/>
        <w:spacing w:after="200" w:line="276" w:lineRule="auto"/>
        <w:ind w:left="644"/>
        <w:outlineLvl w:val="0"/>
        <w:rPr>
          <w:rFonts w:eastAsia="Times New Roman" w:cstheme="minorHAnsi"/>
          <w:b/>
          <w:i/>
          <w:iCs/>
          <w:sz w:val="32"/>
          <w:szCs w:val="32"/>
          <w:lang w:eastAsia="it-IT"/>
        </w:rPr>
      </w:pPr>
      <w:r w:rsidRPr="00EC2BEE">
        <w:rPr>
          <w:rFonts w:eastAsia="Times New Roman" w:cstheme="minorHAnsi"/>
          <w:b/>
          <w:i/>
          <w:iCs/>
          <w:sz w:val="32"/>
          <w:szCs w:val="32"/>
          <w:lang w:eastAsia="it-IT"/>
        </w:rPr>
        <w:t xml:space="preserve"> </w:t>
      </w:r>
    </w:p>
    <w:p w14:paraId="4F24C445" w14:textId="75A80573" w:rsidR="008B464A" w:rsidRDefault="008B464A" w:rsidP="008B464A">
      <w:pPr>
        <w:pStyle w:val="Paragrafoelenco"/>
        <w:numPr>
          <w:ilvl w:val="0"/>
          <w:numId w:val="7"/>
        </w:numPr>
        <w:spacing w:after="200" w:line="276" w:lineRule="auto"/>
        <w:outlineLvl w:val="0"/>
        <w:rPr>
          <w:rFonts w:eastAsia="Times New Roman" w:cstheme="minorHAnsi"/>
          <w:b/>
          <w:sz w:val="32"/>
          <w:szCs w:val="32"/>
          <w:lang w:eastAsia="it-IT"/>
        </w:rPr>
      </w:pPr>
      <w:bookmarkStart w:id="4" w:name="_Toc113167285"/>
      <w:r w:rsidRPr="008B464A">
        <w:rPr>
          <w:rFonts w:eastAsia="Times New Roman" w:cstheme="minorHAnsi"/>
          <w:b/>
          <w:sz w:val="32"/>
          <w:szCs w:val="32"/>
          <w:lang w:eastAsia="it-IT"/>
        </w:rPr>
        <w:t>Verifiche dei saldi reciproci tra i componenti del gruppo</w:t>
      </w:r>
      <w:bookmarkEnd w:id="4"/>
    </w:p>
    <w:p w14:paraId="1784826B" w14:textId="4F89E234" w:rsidR="008B464A" w:rsidRDefault="008B464A" w:rsidP="008B464A">
      <w:pPr>
        <w:spacing w:after="200" w:line="276" w:lineRule="auto"/>
        <w:jc w:val="both"/>
      </w:pPr>
      <w:r>
        <w:t xml:space="preserve">L’Organo di </w:t>
      </w:r>
      <w:r w:rsidR="00C15095">
        <w:t>R</w:t>
      </w:r>
      <w:r>
        <w:t xml:space="preserve">evisione </w:t>
      </w:r>
      <w:r w:rsidR="004D2812">
        <w:t>del Comune di _____</w:t>
      </w:r>
      <w:r>
        <w:t xml:space="preserve"> e gli organi di controllo dei rispettivi componenti del Gruppo di consolidamento, hanno opportunamente asseverato i crediti e i debiti reciproci di cui all’art.11, co. 6, lett. j), del </w:t>
      </w:r>
      <w:proofErr w:type="spellStart"/>
      <w:r>
        <w:t>d.lgs</w:t>
      </w:r>
      <w:proofErr w:type="spellEnd"/>
      <w:r>
        <w:t xml:space="preserve"> n. 118/2011 in sede di chiusura del Rendiconto della gestione dell’esercizio precedente a quello in corso (Deliberazione Sezione delle autonomie n. 2/2016).</w:t>
      </w:r>
    </w:p>
    <w:p w14:paraId="35230314" w14:textId="77777777" w:rsidR="00253FA7" w:rsidRDefault="008B464A" w:rsidP="008B464A">
      <w:pPr>
        <w:spacing w:after="200" w:line="276" w:lineRule="auto"/>
        <w:jc w:val="both"/>
        <w:rPr>
          <w:i/>
          <w:iCs/>
          <w:color w:val="00B0F0"/>
        </w:rPr>
      </w:pPr>
      <w:r>
        <w:t xml:space="preserve">In sede di asseverazione </w:t>
      </w:r>
      <w:r w:rsidRPr="00253FA7">
        <w:rPr>
          <w:b/>
          <w:bCs/>
          <w:i/>
          <w:iCs/>
        </w:rPr>
        <w:t>sono state rilevate/non sono state rilevate</w:t>
      </w:r>
      <w:r>
        <w:t xml:space="preserve"> delle difformità tra le reciproche posizioni contabili (ente capogruppo - componenti del Gruppo di consolidamento)</w:t>
      </w:r>
      <w:r w:rsidR="004D2812">
        <w:t xml:space="preserve"> e </w:t>
      </w:r>
      <w:r w:rsidR="004D2812" w:rsidRPr="00253FA7">
        <w:rPr>
          <w:b/>
          <w:bCs/>
          <w:i/>
          <w:iCs/>
        </w:rPr>
        <w:t>sussistono/non sussistono</w:t>
      </w:r>
      <w:r w:rsidR="004D2812">
        <w:t xml:space="preserve"> discordanze tra l’asseverazione e la verifica delle operazioni infragruppo (rilevate dagli organi competenti in sede di istruttoria)</w:t>
      </w:r>
      <w:r w:rsidR="00253FA7">
        <w:t xml:space="preserve"> </w:t>
      </w:r>
      <w:r w:rsidRPr="004D2812">
        <w:rPr>
          <w:color w:val="00B0F0"/>
        </w:rPr>
        <w:t>(</w:t>
      </w:r>
      <w:r w:rsidRPr="004D2812">
        <w:rPr>
          <w:i/>
          <w:iCs/>
          <w:color w:val="00B0F0"/>
        </w:rPr>
        <w:t xml:space="preserve">nel caso di risposta affermativa l’Organo di revisione deve specificare se sono state indicate nella nota </w:t>
      </w:r>
      <w:r w:rsidRPr="008B464A">
        <w:rPr>
          <w:i/>
          <w:iCs/>
          <w:color w:val="00B0F0"/>
        </w:rPr>
        <w:t xml:space="preserve">integrativa del bilancio consolidato le motivazioni delle </w:t>
      </w:r>
      <w:r w:rsidRPr="008B464A">
        <w:rPr>
          <w:i/>
          <w:iCs/>
          <w:color w:val="00B0F0"/>
        </w:rPr>
        <w:lastRenderedPageBreak/>
        <w:t>rilevate difformità contabili</w:t>
      </w:r>
      <w:r w:rsidR="004D2812">
        <w:rPr>
          <w:i/>
          <w:iCs/>
          <w:color w:val="00B0F0"/>
        </w:rPr>
        <w:t>. Per approfondimenti si rimanda ad apposita sezione della check list allegata</w:t>
      </w:r>
      <w:r w:rsidR="00253FA7">
        <w:rPr>
          <w:i/>
          <w:iCs/>
          <w:color w:val="00B0F0"/>
        </w:rPr>
        <w:t>.</w:t>
      </w:r>
    </w:p>
    <w:p w14:paraId="25F4F511" w14:textId="420CFFE5" w:rsidR="008B464A" w:rsidRDefault="004D2812" w:rsidP="008B464A">
      <w:pPr>
        <w:spacing w:after="200" w:line="276" w:lineRule="auto"/>
        <w:jc w:val="both"/>
      </w:pPr>
      <w:r>
        <w:rPr>
          <w:i/>
          <w:iCs/>
          <w:color w:val="00B0F0"/>
        </w:rPr>
        <w:t>Nel caso di mancato inserimento in nota integrativa</w:t>
      </w:r>
      <w:r w:rsidR="00F25F53">
        <w:rPr>
          <w:i/>
          <w:iCs/>
          <w:color w:val="00B0F0"/>
        </w:rPr>
        <w:t xml:space="preserve"> </w:t>
      </w:r>
      <w:r w:rsidR="00253FA7">
        <w:rPr>
          <w:i/>
          <w:iCs/>
          <w:color w:val="00B0F0"/>
        </w:rPr>
        <w:t>indicare</w:t>
      </w:r>
      <w:r w:rsidR="00F25F53">
        <w:rPr>
          <w:i/>
          <w:iCs/>
          <w:color w:val="00B0F0"/>
        </w:rPr>
        <w:t xml:space="preserve"> le motivazioni</w:t>
      </w:r>
      <w:r w:rsidR="00253FA7">
        <w:rPr>
          <w:i/>
          <w:iCs/>
          <w:color w:val="00B0F0"/>
        </w:rPr>
        <w:t>.</w:t>
      </w:r>
      <w:r w:rsidR="008B464A" w:rsidRPr="008B464A">
        <w:rPr>
          <w:i/>
          <w:iCs/>
          <w:color w:val="00B0F0"/>
        </w:rPr>
        <w:t>)</w:t>
      </w:r>
    </w:p>
    <w:p w14:paraId="75E5E0F4" w14:textId="77777777" w:rsidR="00C152A3" w:rsidRDefault="00C152A3" w:rsidP="00C152A3">
      <w:pPr>
        <w:spacing w:after="0" w:line="240" w:lineRule="auto"/>
        <w:jc w:val="both"/>
        <w:rPr>
          <w:rFonts w:ascii="Calibri" w:eastAsia="Times New Roman" w:hAnsi="Calibri" w:cs="Arial"/>
          <w:lang w:eastAsia="it-IT"/>
        </w:rPr>
      </w:pPr>
    </w:p>
    <w:p w14:paraId="0A434F32" w14:textId="3BFCBA6E" w:rsidR="00F25F53" w:rsidRPr="00F25F53" w:rsidRDefault="00F25F53" w:rsidP="00F25F53">
      <w:pPr>
        <w:pStyle w:val="Paragrafoelenco"/>
        <w:numPr>
          <w:ilvl w:val="0"/>
          <w:numId w:val="7"/>
        </w:numPr>
        <w:spacing w:after="200" w:line="276" w:lineRule="auto"/>
        <w:outlineLvl w:val="0"/>
        <w:rPr>
          <w:rFonts w:eastAsia="Times New Roman" w:cstheme="minorHAnsi"/>
          <w:b/>
          <w:sz w:val="32"/>
          <w:szCs w:val="32"/>
          <w:lang w:eastAsia="it-IT"/>
        </w:rPr>
      </w:pPr>
      <w:bookmarkStart w:id="5" w:name="_Toc113167286"/>
      <w:r w:rsidRPr="00F25F53">
        <w:rPr>
          <w:rFonts w:eastAsia="Times New Roman" w:cstheme="minorHAnsi"/>
          <w:b/>
          <w:sz w:val="32"/>
          <w:szCs w:val="32"/>
          <w:lang w:eastAsia="it-IT"/>
        </w:rPr>
        <w:t>Verifiche dei saldi reciproci tra i componenti del gruppo</w:t>
      </w:r>
      <w:bookmarkEnd w:id="5"/>
    </w:p>
    <w:p w14:paraId="008D2AF7" w14:textId="62221AD1" w:rsidR="00CB2F32" w:rsidRDefault="00F25F53" w:rsidP="00F25F53">
      <w:pPr>
        <w:spacing w:after="0" w:line="240" w:lineRule="auto"/>
        <w:jc w:val="both"/>
      </w:pPr>
      <w:r>
        <w:t xml:space="preserve">L’Organo di </w:t>
      </w:r>
      <w:r w:rsidR="00C15095">
        <w:t>R</w:t>
      </w:r>
      <w:r>
        <w:t>evisione ha verificato che</w:t>
      </w:r>
      <w:r w:rsidR="00CB2F32">
        <w:t>:</w:t>
      </w:r>
    </w:p>
    <w:p w14:paraId="54EEEE2E" w14:textId="3126E877" w:rsidR="00F25F53" w:rsidRPr="00253FA7" w:rsidRDefault="00F25F53" w:rsidP="001A6551">
      <w:pPr>
        <w:pStyle w:val="Paragrafoelenco"/>
        <w:numPr>
          <w:ilvl w:val="0"/>
          <w:numId w:val="21"/>
        </w:numPr>
        <w:spacing w:after="0" w:line="240" w:lineRule="auto"/>
        <w:jc w:val="both"/>
        <w:rPr>
          <w:rFonts w:ascii="Calibri" w:eastAsia="Times New Roman" w:hAnsi="Calibri" w:cs="Arial"/>
          <w:lang w:eastAsia="it-IT"/>
        </w:rPr>
      </w:pPr>
      <w:r>
        <w:t xml:space="preserve">il valore delle partecipazioni iscritte nel patrimonio dell’Ente capogruppo </w:t>
      </w:r>
      <w:r w:rsidRPr="00253FA7">
        <w:rPr>
          <w:b/>
          <w:bCs/>
          <w:i/>
          <w:iCs/>
        </w:rPr>
        <w:t>è stato rilevato/non è stato rilevato</w:t>
      </w:r>
      <w:r>
        <w:t xml:space="preserve">  con il metodo del patrimonio netto già alla data del </w:t>
      </w:r>
      <w:proofErr w:type="gramStart"/>
      <w:r>
        <w:t>rendiconto</w:t>
      </w:r>
      <w:r w:rsidR="00CB2F32">
        <w:t>;</w:t>
      </w:r>
      <w:proofErr w:type="gramEnd"/>
      <w:r w:rsidR="00253FA7">
        <w:t xml:space="preserve"> </w:t>
      </w:r>
      <w:r w:rsidR="00CB2F32" w:rsidRPr="00253FA7">
        <w:rPr>
          <w:i/>
          <w:iCs/>
          <w:color w:val="00B0F0"/>
        </w:rPr>
        <w:t>(in</w:t>
      </w:r>
      <w:r w:rsidRPr="00253FA7">
        <w:rPr>
          <w:i/>
          <w:iCs/>
          <w:color w:val="00B0F0"/>
        </w:rPr>
        <w:t xml:space="preserve"> caso di risposta </w:t>
      </w:r>
      <w:r w:rsidR="00CB2F32" w:rsidRPr="00253FA7">
        <w:rPr>
          <w:i/>
          <w:iCs/>
          <w:color w:val="00B0F0"/>
        </w:rPr>
        <w:t xml:space="preserve">negativa </w:t>
      </w:r>
      <w:r w:rsidRPr="00253FA7">
        <w:rPr>
          <w:i/>
          <w:iCs/>
          <w:color w:val="00B0F0"/>
        </w:rPr>
        <w:t>indicare con quali modalità tecnico-contabili è stato</w:t>
      </w:r>
      <w:r w:rsidR="00CB2F32" w:rsidRPr="00253FA7">
        <w:rPr>
          <w:i/>
          <w:iCs/>
          <w:color w:val="00B0F0"/>
        </w:rPr>
        <w:t xml:space="preserve"> </w:t>
      </w:r>
      <w:r w:rsidRPr="00253FA7">
        <w:rPr>
          <w:i/>
          <w:iCs/>
          <w:color w:val="00B0F0"/>
        </w:rPr>
        <w:t>adeguato, in sede di redazione del bilancio consolidato, il valore delle partecipazioni con il</w:t>
      </w:r>
      <w:r w:rsidR="00CB2F32" w:rsidRPr="00253FA7">
        <w:rPr>
          <w:i/>
          <w:iCs/>
          <w:color w:val="00B0F0"/>
        </w:rPr>
        <w:t xml:space="preserve"> </w:t>
      </w:r>
      <w:r w:rsidRPr="00253FA7">
        <w:rPr>
          <w:i/>
          <w:iCs/>
          <w:color w:val="00B0F0"/>
        </w:rPr>
        <w:t>metodo del patrimonio netto</w:t>
      </w:r>
      <w:r w:rsidR="00CB2F32" w:rsidRPr="00253FA7">
        <w:rPr>
          <w:i/>
          <w:iCs/>
          <w:color w:val="00B0F0"/>
        </w:rPr>
        <w:t>)</w:t>
      </w:r>
    </w:p>
    <w:p w14:paraId="3B97C819" w14:textId="53F6491D" w:rsidR="00F61EF7" w:rsidRDefault="00F61EF7" w:rsidP="002E79EA">
      <w:pPr>
        <w:spacing w:after="0" w:line="240" w:lineRule="auto"/>
        <w:jc w:val="both"/>
        <w:rPr>
          <w:rFonts w:ascii="Calibri" w:eastAsia="Times New Roman" w:hAnsi="Calibri" w:cs="Arial"/>
          <w:lang w:eastAsia="it-IT"/>
        </w:rPr>
      </w:pPr>
    </w:p>
    <w:p w14:paraId="2A5FBFEB" w14:textId="5E51A07F" w:rsidR="00F61EF7" w:rsidRDefault="00CB2F32" w:rsidP="0081598F">
      <w:pPr>
        <w:pStyle w:val="Paragrafoelenco"/>
        <w:numPr>
          <w:ilvl w:val="0"/>
          <w:numId w:val="21"/>
        </w:numPr>
        <w:spacing w:after="0" w:line="240" w:lineRule="auto"/>
        <w:jc w:val="both"/>
        <w:rPr>
          <w:rFonts w:ascii="Calibri" w:eastAsia="Times New Roman" w:hAnsi="Calibri" w:cs="Arial"/>
          <w:lang w:eastAsia="it-IT"/>
        </w:rPr>
      </w:pPr>
      <w:r w:rsidRPr="00CB2F32">
        <w:rPr>
          <w:rFonts w:ascii="Calibri" w:eastAsia="Times New Roman" w:hAnsi="Calibri" w:cs="Arial"/>
          <w:lang w:eastAsia="it-IT"/>
        </w:rPr>
        <w:t xml:space="preserve">le differenze di consolidamento </w:t>
      </w:r>
      <w:r w:rsidRPr="00253FA7">
        <w:rPr>
          <w:rFonts w:ascii="Calibri" w:eastAsia="Times New Roman" w:hAnsi="Calibri" w:cs="Arial"/>
          <w:b/>
          <w:bCs/>
          <w:i/>
          <w:iCs/>
          <w:lang w:eastAsia="it-IT"/>
        </w:rPr>
        <w:t>sono state/non sono state</w:t>
      </w:r>
      <w:r w:rsidRPr="00CB2F32">
        <w:rPr>
          <w:rFonts w:ascii="Calibri" w:eastAsia="Times New Roman" w:hAnsi="Calibri" w:cs="Arial"/>
          <w:lang w:eastAsia="it-IT"/>
        </w:rPr>
        <w:t xml:space="preserve"> opportunamente iscritte nel bilancio</w:t>
      </w:r>
      <w:r>
        <w:rPr>
          <w:rFonts w:ascii="Calibri" w:eastAsia="Times New Roman" w:hAnsi="Calibri" w:cs="Arial"/>
          <w:lang w:eastAsia="it-IT"/>
        </w:rPr>
        <w:t xml:space="preserve"> </w:t>
      </w:r>
      <w:r w:rsidRPr="00CB2F32">
        <w:rPr>
          <w:rFonts w:ascii="Calibri" w:eastAsia="Times New Roman" w:hAnsi="Calibri" w:cs="Arial"/>
          <w:lang w:eastAsia="it-IT"/>
        </w:rPr>
        <w:t>consolidato, in conformità a quanto disposto dal principio contabile</w:t>
      </w:r>
      <w:r>
        <w:rPr>
          <w:rFonts w:ascii="Calibri" w:eastAsia="Times New Roman" w:hAnsi="Calibri" w:cs="Arial"/>
          <w:lang w:eastAsia="it-IT"/>
        </w:rPr>
        <w:t>;</w:t>
      </w:r>
    </w:p>
    <w:p w14:paraId="7C871E72" w14:textId="3CB0EA7B" w:rsidR="00CB2F32" w:rsidRPr="00CB2F32" w:rsidRDefault="00CB2F32" w:rsidP="009E5D35">
      <w:pPr>
        <w:pStyle w:val="Paragrafoelenco"/>
        <w:numPr>
          <w:ilvl w:val="0"/>
          <w:numId w:val="21"/>
        </w:numPr>
        <w:spacing w:after="0" w:line="240" w:lineRule="auto"/>
        <w:jc w:val="both"/>
        <w:rPr>
          <w:rFonts w:ascii="Calibri" w:eastAsia="Times New Roman" w:hAnsi="Calibri" w:cs="Arial"/>
          <w:lang w:eastAsia="it-IT"/>
        </w:rPr>
      </w:pPr>
      <w:r>
        <w:t xml:space="preserve">con riferimento all'eliminazione delle partecipazioni con la relativa quota di patrimonio netto, </w:t>
      </w:r>
      <w:r w:rsidRPr="00253FA7">
        <w:rPr>
          <w:b/>
          <w:bCs/>
          <w:i/>
          <w:iCs/>
        </w:rPr>
        <w:t>sono state rilevate/non sono state rilevate</w:t>
      </w:r>
      <w:r>
        <w:t xml:space="preserve"> differenze (sia positive che negative) da </w:t>
      </w:r>
      <w:proofErr w:type="gramStart"/>
      <w:r>
        <w:t>annullamento;</w:t>
      </w:r>
      <w:proofErr w:type="gramEnd"/>
      <w:r>
        <w:t xml:space="preserve"> </w:t>
      </w:r>
      <w:r w:rsidRPr="00253FA7">
        <w:rPr>
          <w:i/>
          <w:iCs/>
          <w:color w:val="00B0F0"/>
        </w:rPr>
        <w:t>(</w:t>
      </w:r>
      <w:r w:rsidRPr="00CB2F32">
        <w:rPr>
          <w:i/>
          <w:iCs/>
          <w:color w:val="00B0F0"/>
        </w:rPr>
        <w:t>in caso di risposta affermativa indicare come sono state trattate contabilmente tali differenze</w:t>
      </w:r>
      <w:r>
        <w:rPr>
          <w:i/>
          <w:iCs/>
          <w:color w:val="00B0F0"/>
        </w:rPr>
        <w:t xml:space="preserve"> </w:t>
      </w:r>
      <w:r w:rsidRPr="00CB2F32">
        <w:rPr>
          <w:i/>
          <w:iCs/>
          <w:color w:val="00B0F0"/>
        </w:rPr>
        <w:t>da annullamento</w:t>
      </w:r>
      <w:r w:rsidR="00253FA7">
        <w:rPr>
          <w:i/>
          <w:iCs/>
          <w:color w:val="00B0F0"/>
        </w:rPr>
        <w:t>)</w:t>
      </w:r>
    </w:p>
    <w:p w14:paraId="4B5F2EB1" w14:textId="6B948928" w:rsidR="00CB2F32" w:rsidRDefault="00CB2F32" w:rsidP="00E91A82">
      <w:pPr>
        <w:pStyle w:val="Paragrafoelenco"/>
        <w:numPr>
          <w:ilvl w:val="0"/>
          <w:numId w:val="21"/>
        </w:numPr>
        <w:spacing w:after="0" w:line="240" w:lineRule="auto"/>
        <w:jc w:val="both"/>
        <w:rPr>
          <w:rFonts w:ascii="Calibri" w:eastAsia="Times New Roman" w:hAnsi="Calibri" w:cs="Arial"/>
          <w:lang w:eastAsia="it-IT"/>
        </w:rPr>
      </w:pPr>
      <w:r w:rsidRPr="00CB2F32">
        <w:rPr>
          <w:rFonts w:ascii="Calibri" w:eastAsia="Times New Roman" w:hAnsi="Calibri" w:cs="Arial"/>
          <w:lang w:eastAsia="it-IT"/>
        </w:rPr>
        <w:t xml:space="preserve">con riferimento ai soggetti non interamente partecipati dalla Capogruppo ma comunque consolidati con il metodo integrale, </w:t>
      </w:r>
      <w:r w:rsidRPr="00C15095">
        <w:rPr>
          <w:rFonts w:ascii="Calibri" w:eastAsia="Times New Roman" w:hAnsi="Calibri" w:cs="Arial"/>
          <w:b/>
          <w:bCs/>
          <w:i/>
          <w:iCs/>
          <w:lang w:eastAsia="it-IT"/>
        </w:rPr>
        <w:t>sono state rilevate</w:t>
      </w:r>
      <w:r w:rsidR="00C15095" w:rsidRPr="00C15095">
        <w:rPr>
          <w:rFonts w:ascii="Calibri" w:eastAsia="Times New Roman" w:hAnsi="Calibri" w:cs="Arial"/>
          <w:b/>
          <w:bCs/>
          <w:i/>
          <w:iCs/>
          <w:lang w:eastAsia="it-IT"/>
        </w:rPr>
        <w:t>/non sono state rilevate</w:t>
      </w:r>
      <w:r w:rsidRPr="00CB2F32">
        <w:rPr>
          <w:rFonts w:ascii="Calibri" w:eastAsia="Times New Roman" w:hAnsi="Calibri" w:cs="Arial"/>
          <w:lang w:eastAsia="it-IT"/>
        </w:rPr>
        <w:t xml:space="preserve"> le quote di utile/perdita nonché patrimonio netto di pertinenza di terzi, così come stabilito dal</w:t>
      </w:r>
      <w:r>
        <w:rPr>
          <w:rFonts w:ascii="Calibri" w:eastAsia="Times New Roman" w:hAnsi="Calibri" w:cs="Arial"/>
          <w:lang w:eastAsia="it-IT"/>
        </w:rPr>
        <w:t xml:space="preserve"> </w:t>
      </w:r>
      <w:r w:rsidRPr="00CB2F32">
        <w:rPr>
          <w:rFonts w:ascii="Calibri" w:eastAsia="Times New Roman" w:hAnsi="Calibri" w:cs="Arial"/>
          <w:lang w:eastAsia="it-IT"/>
        </w:rPr>
        <w:t>punto 98 dell'OIC 17</w:t>
      </w:r>
      <w:r w:rsidR="00C15095">
        <w:rPr>
          <w:rFonts w:ascii="Calibri" w:eastAsia="Times New Roman" w:hAnsi="Calibri" w:cs="Arial"/>
          <w:lang w:eastAsia="it-IT"/>
        </w:rPr>
        <w:t>.</w:t>
      </w:r>
    </w:p>
    <w:p w14:paraId="63B14768" w14:textId="570ED014" w:rsidR="00C15095" w:rsidRDefault="00C15095" w:rsidP="00C15095">
      <w:pPr>
        <w:pStyle w:val="Paragrafoelenco"/>
        <w:spacing w:after="0" w:line="240" w:lineRule="auto"/>
        <w:ind w:left="770"/>
        <w:jc w:val="both"/>
        <w:rPr>
          <w:rFonts w:ascii="Calibri" w:eastAsia="Times New Roman" w:hAnsi="Calibri" w:cs="Arial"/>
          <w:lang w:eastAsia="it-IT"/>
        </w:rPr>
      </w:pPr>
    </w:p>
    <w:p w14:paraId="6E517F81" w14:textId="5746EDA0" w:rsidR="00C15095" w:rsidRDefault="00C15095" w:rsidP="00C15095">
      <w:pPr>
        <w:pStyle w:val="Paragrafoelenco"/>
        <w:spacing w:after="0" w:line="240" w:lineRule="auto"/>
        <w:ind w:left="770"/>
        <w:jc w:val="both"/>
        <w:rPr>
          <w:rFonts w:ascii="Calibri" w:eastAsia="Times New Roman" w:hAnsi="Calibri" w:cs="Arial"/>
          <w:lang w:eastAsia="it-IT"/>
        </w:rPr>
      </w:pPr>
    </w:p>
    <w:p w14:paraId="5716EFF6" w14:textId="26008C3B" w:rsidR="00C15095" w:rsidRDefault="00C15095" w:rsidP="00C15095">
      <w:pPr>
        <w:pStyle w:val="Paragrafoelenco"/>
        <w:spacing w:after="0" w:line="240" w:lineRule="auto"/>
        <w:ind w:left="770"/>
        <w:jc w:val="both"/>
        <w:rPr>
          <w:rFonts w:ascii="Calibri" w:eastAsia="Times New Roman" w:hAnsi="Calibri" w:cs="Arial"/>
          <w:lang w:eastAsia="it-IT"/>
        </w:rPr>
      </w:pPr>
    </w:p>
    <w:p w14:paraId="7E10816E" w14:textId="5A425C89" w:rsidR="00C15095" w:rsidRDefault="00C15095" w:rsidP="00C15095">
      <w:pPr>
        <w:pStyle w:val="Paragrafoelenco"/>
        <w:spacing w:after="0" w:line="240" w:lineRule="auto"/>
        <w:ind w:left="770"/>
        <w:jc w:val="both"/>
        <w:rPr>
          <w:rFonts w:ascii="Calibri" w:eastAsia="Times New Roman" w:hAnsi="Calibri" w:cs="Arial"/>
          <w:lang w:eastAsia="it-IT"/>
        </w:rPr>
      </w:pPr>
    </w:p>
    <w:p w14:paraId="3EE4CC1C" w14:textId="6A772DEE" w:rsidR="00C15095" w:rsidRDefault="00C15095" w:rsidP="00C15095">
      <w:pPr>
        <w:pStyle w:val="Paragrafoelenco"/>
        <w:spacing w:after="0" w:line="240" w:lineRule="auto"/>
        <w:ind w:left="770"/>
        <w:jc w:val="both"/>
        <w:rPr>
          <w:rFonts w:ascii="Calibri" w:eastAsia="Times New Roman" w:hAnsi="Calibri" w:cs="Arial"/>
          <w:lang w:eastAsia="it-IT"/>
        </w:rPr>
      </w:pPr>
    </w:p>
    <w:p w14:paraId="7929E28B" w14:textId="56E4DB97" w:rsidR="00C15095" w:rsidRDefault="00C15095" w:rsidP="00C15095">
      <w:pPr>
        <w:pStyle w:val="Paragrafoelenco"/>
        <w:spacing w:after="0" w:line="240" w:lineRule="auto"/>
        <w:ind w:left="770"/>
        <w:jc w:val="both"/>
        <w:rPr>
          <w:rFonts w:ascii="Calibri" w:eastAsia="Times New Roman" w:hAnsi="Calibri" w:cs="Arial"/>
          <w:lang w:eastAsia="it-IT"/>
        </w:rPr>
      </w:pPr>
    </w:p>
    <w:p w14:paraId="24C91BAE" w14:textId="5237A44C" w:rsidR="00C15095" w:rsidRDefault="00C15095" w:rsidP="00C15095">
      <w:pPr>
        <w:pStyle w:val="Paragrafoelenco"/>
        <w:spacing w:after="0" w:line="240" w:lineRule="auto"/>
        <w:ind w:left="770"/>
        <w:jc w:val="both"/>
        <w:rPr>
          <w:rFonts w:ascii="Calibri" w:eastAsia="Times New Roman" w:hAnsi="Calibri" w:cs="Arial"/>
          <w:lang w:eastAsia="it-IT"/>
        </w:rPr>
      </w:pPr>
    </w:p>
    <w:p w14:paraId="3BA6D964" w14:textId="0AEEACBF" w:rsidR="00C15095" w:rsidRDefault="00C15095" w:rsidP="00C15095">
      <w:pPr>
        <w:pStyle w:val="Paragrafoelenco"/>
        <w:spacing w:after="0" w:line="240" w:lineRule="auto"/>
        <w:ind w:left="770"/>
        <w:jc w:val="both"/>
        <w:rPr>
          <w:rFonts w:ascii="Calibri" w:eastAsia="Times New Roman" w:hAnsi="Calibri" w:cs="Arial"/>
          <w:lang w:eastAsia="it-IT"/>
        </w:rPr>
      </w:pPr>
    </w:p>
    <w:p w14:paraId="0165BF95" w14:textId="37736057" w:rsidR="00C15095" w:rsidRDefault="00C15095" w:rsidP="00C15095">
      <w:pPr>
        <w:pStyle w:val="Paragrafoelenco"/>
        <w:spacing w:after="0" w:line="240" w:lineRule="auto"/>
        <w:ind w:left="770"/>
        <w:jc w:val="both"/>
        <w:rPr>
          <w:rFonts w:ascii="Calibri" w:eastAsia="Times New Roman" w:hAnsi="Calibri" w:cs="Arial"/>
          <w:lang w:eastAsia="it-IT"/>
        </w:rPr>
      </w:pPr>
    </w:p>
    <w:p w14:paraId="6043BFB3" w14:textId="221E1005" w:rsidR="00C15095" w:rsidRDefault="00C15095" w:rsidP="00C15095">
      <w:pPr>
        <w:pStyle w:val="Paragrafoelenco"/>
        <w:spacing w:after="0" w:line="240" w:lineRule="auto"/>
        <w:ind w:left="770"/>
        <w:jc w:val="both"/>
        <w:rPr>
          <w:rFonts w:ascii="Calibri" w:eastAsia="Times New Roman" w:hAnsi="Calibri" w:cs="Arial"/>
          <w:lang w:eastAsia="it-IT"/>
        </w:rPr>
      </w:pPr>
    </w:p>
    <w:p w14:paraId="7659490F" w14:textId="5A54BBF5" w:rsidR="00C15095" w:rsidRDefault="00C15095" w:rsidP="00C15095">
      <w:pPr>
        <w:pStyle w:val="Paragrafoelenco"/>
        <w:spacing w:after="0" w:line="240" w:lineRule="auto"/>
        <w:ind w:left="770"/>
        <w:jc w:val="both"/>
        <w:rPr>
          <w:rFonts w:ascii="Calibri" w:eastAsia="Times New Roman" w:hAnsi="Calibri" w:cs="Arial"/>
          <w:lang w:eastAsia="it-IT"/>
        </w:rPr>
      </w:pPr>
    </w:p>
    <w:p w14:paraId="7FBB9B6A" w14:textId="5B46238C" w:rsidR="00C15095" w:rsidRDefault="00C15095" w:rsidP="00C15095">
      <w:pPr>
        <w:pStyle w:val="Paragrafoelenco"/>
        <w:spacing w:after="0" w:line="240" w:lineRule="auto"/>
        <w:ind w:left="770"/>
        <w:jc w:val="both"/>
        <w:rPr>
          <w:rFonts w:ascii="Calibri" w:eastAsia="Times New Roman" w:hAnsi="Calibri" w:cs="Arial"/>
          <w:lang w:eastAsia="it-IT"/>
        </w:rPr>
      </w:pPr>
    </w:p>
    <w:p w14:paraId="2CCE9D62" w14:textId="0D78852F" w:rsidR="00C15095" w:rsidRDefault="00C15095" w:rsidP="00C15095">
      <w:pPr>
        <w:pStyle w:val="Paragrafoelenco"/>
        <w:spacing w:after="0" w:line="240" w:lineRule="auto"/>
        <w:ind w:left="770"/>
        <w:jc w:val="both"/>
        <w:rPr>
          <w:rFonts w:ascii="Calibri" w:eastAsia="Times New Roman" w:hAnsi="Calibri" w:cs="Arial"/>
          <w:lang w:eastAsia="it-IT"/>
        </w:rPr>
      </w:pPr>
    </w:p>
    <w:p w14:paraId="639A019D" w14:textId="263CBDF3" w:rsidR="00C15095" w:rsidRDefault="00C15095" w:rsidP="00C15095">
      <w:pPr>
        <w:pStyle w:val="Paragrafoelenco"/>
        <w:spacing w:after="0" w:line="240" w:lineRule="auto"/>
        <w:ind w:left="770"/>
        <w:jc w:val="both"/>
        <w:rPr>
          <w:rFonts w:ascii="Calibri" w:eastAsia="Times New Roman" w:hAnsi="Calibri" w:cs="Arial"/>
          <w:lang w:eastAsia="it-IT"/>
        </w:rPr>
      </w:pPr>
    </w:p>
    <w:p w14:paraId="034FEBEC" w14:textId="2C1A6BA4" w:rsidR="00C15095" w:rsidRDefault="00C15095" w:rsidP="00C15095">
      <w:pPr>
        <w:pStyle w:val="Paragrafoelenco"/>
        <w:spacing w:after="0" w:line="240" w:lineRule="auto"/>
        <w:ind w:left="770"/>
        <w:jc w:val="both"/>
        <w:rPr>
          <w:rFonts w:ascii="Calibri" w:eastAsia="Times New Roman" w:hAnsi="Calibri" w:cs="Arial"/>
          <w:lang w:eastAsia="it-IT"/>
        </w:rPr>
      </w:pPr>
    </w:p>
    <w:p w14:paraId="0CA0412F" w14:textId="7AF160F1" w:rsidR="00C15095" w:rsidRDefault="00C15095" w:rsidP="00C15095">
      <w:pPr>
        <w:pStyle w:val="Paragrafoelenco"/>
        <w:spacing w:after="0" w:line="240" w:lineRule="auto"/>
        <w:ind w:left="770"/>
        <w:jc w:val="both"/>
        <w:rPr>
          <w:rFonts w:ascii="Calibri" w:eastAsia="Times New Roman" w:hAnsi="Calibri" w:cs="Arial"/>
          <w:lang w:eastAsia="it-IT"/>
        </w:rPr>
      </w:pPr>
    </w:p>
    <w:p w14:paraId="1920F896" w14:textId="20ED4FDC" w:rsidR="00C15095" w:rsidRDefault="00C15095" w:rsidP="00C15095">
      <w:pPr>
        <w:pStyle w:val="Paragrafoelenco"/>
        <w:spacing w:after="0" w:line="240" w:lineRule="auto"/>
        <w:ind w:left="770"/>
        <w:jc w:val="both"/>
        <w:rPr>
          <w:rFonts w:ascii="Calibri" w:eastAsia="Times New Roman" w:hAnsi="Calibri" w:cs="Arial"/>
          <w:lang w:eastAsia="it-IT"/>
        </w:rPr>
      </w:pPr>
    </w:p>
    <w:p w14:paraId="4B1D7BB2" w14:textId="451F2E29" w:rsidR="00C15095" w:rsidRDefault="00C15095" w:rsidP="00C15095">
      <w:pPr>
        <w:pStyle w:val="Paragrafoelenco"/>
        <w:spacing w:after="0" w:line="240" w:lineRule="auto"/>
        <w:ind w:left="770"/>
        <w:jc w:val="both"/>
        <w:rPr>
          <w:rFonts w:ascii="Calibri" w:eastAsia="Times New Roman" w:hAnsi="Calibri" w:cs="Arial"/>
          <w:lang w:eastAsia="it-IT"/>
        </w:rPr>
      </w:pPr>
    </w:p>
    <w:p w14:paraId="583AB435" w14:textId="5F2042DF" w:rsidR="00C15095" w:rsidRDefault="00C15095" w:rsidP="00C15095">
      <w:pPr>
        <w:pStyle w:val="Paragrafoelenco"/>
        <w:spacing w:after="0" w:line="240" w:lineRule="auto"/>
        <w:ind w:left="770"/>
        <w:jc w:val="both"/>
        <w:rPr>
          <w:rFonts w:ascii="Calibri" w:eastAsia="Times New Roman" w:hAnsi="Calibri" w:cs="Arial"/>
          <w:lang w:eastAsia="it-IT"/>
        </w:rPr>
      </w:pPr>
    </w:p>
    <w:p w14:paraId="73B25B3F" w14:textId="1C6371DB" w:rsidR="00C15095" w:rsidRDefault="00C15095" w:rsidP="00C15095">
      <w:pPr>
        <w:pStyle w:val="Paragrafoelenco"/>
        <w:spacing w:after="0" w:line="240" w:lineRule="auto"/>
        <w:ind w:left="770"/>
        <w:jc w:val="both"/>
        <w:rPr>
          <w:rFonts w:ascii="Calibri" w:eastAsia="Times New Roman" w:hAnsi="Calibri" w:cs="Arial"/>
          <w:lang w:eastAsia="it-IT"/>
        </w:rPr>
      </w:pPr>
    </w:p>
    <w:p w14:paraId="2E139CAD" w14:textId="416E6294" w:rsidR="00C15095" w:rsidRDefault="00C15095" w:rsidP="00C15095">
      <w:pPr>
        <w:pStyle w:val="Paragrafoelenco"/>
        <w:spacing w:after="0" w:line="240" w:lineRule="auto"/>
        <w:ind w:left="770"/>
        <w:jc w:val="both"/>
        <w:rPr>
          <w:rFonts w:ascii="Calibri" w:eastAsia="Times New Roman" w:hAnsi="Calibri" w:cs="Arial"/>
          <w:lang w:eastAsia="it-IT"/>
        </w:rPr>
      </w:pPr>
    </w:p>
    <w:p w14:paraId="42C8976A" w14:textId="24659A92" w:rsidR="00C15095" w:rsidRDefault="00C15095" w:rsidP="00C15095">
      <w:pPr>
        <w:pStyle w:val="Paragrafoelenco"/>
        <w:spacing w:after="0" w:line="240" w:lineRule="auto"/>
        <w:ind w:left="770"/>
        <w:jc w:val="both"/>
        <w:rPr>
          <w:rFonts w:ascii="Calibri" w:eastAsia="Times New Roman" w:hAnsi="Calibri" w:cs="Arial"/>
          <w:lang w:eastAsia="it-IT"/>
        </w:rPr>
      </w:pPr>
    </w:p>
    <w:p w14:paraId="68E79D71" w14:textId="188FE00E" w:rsidR="00C15095" w:rsidRDefault="00C15095" w:rsidP="00C15095">
      <w:pPr>
        <w:pStyle w:val="Paragrafoelenco"/>
        <w:spacing w:after="0" w:line="240" w:lineRule="auto"/>
        <w:ind w:left="770"/>
        <w:jc w:val="both"/>
        <w:rPr>
          <w:rFonts w:ascii="Calibri" w:eastAsia="Times New Roman" w:hAnsi="Calibri" w:cs="Arial"/>
          <w:lang w:eastAsia="it-IT"/>
        </w:rPr>
      </w:pPr>
    </w:p>
    <w:p w14:paraId="6293310E" w14:textId="43CDDA3A" w:rsidR="00C15095" w:rsidRDefault="00C15095" w:rsidP="00C15095">
      <w:pPr>
        <w:pStyle w:val="Paragrafoelenco"/>
        <w:spacing w:after="0" w:line="240" w:lineRule="auto"/>
        <w:ind w:left="770"/>
        <w:jc w:val="both"/>
        <w:rPr>
          <w:rFonts w:ascii="Calibri" w:eastAsia="Times New Roman" w:hAnsi="Calibri" w:cs="Arial"/>
          <w:lang w:eastAsia="it-IT"/>
        </w:rPr>
      </w:pPr>
    </w:p>
    <w:p w14:paraId="4B39AB60" w14:textId="7E706693" w:rsidR="00C15095" w:rsidRDefault="00C15095" w:rsidP="00C15095">
      <w:pPr>
        <w:pStyle w:val="Paragrafoelenco"/>
        <w:spacing w:after="0" w:line="240" w:lineRule="auto"/>
        <w:ind w:left="770"/>
        <w:jc w:val="both"/>
        <w:rPr>
          <w:rFonts w:ascii="Calibri" w:eastAsia="Times New Roman" w:hAnsi="Calibri" w:cs="Arial"/>
          <w:lang w:eastAsia="it-IT"/>
        </w:rPr>
      </w:pPr>
    </w:p>
    <w:p w14:paraId="4AE08C23" w14:textId="3C5EBFD6" w:rsidR="00F61EF7" w:rsidRDefault="00F61EF7" w:rsidP="002E79EA">
      <w:pPr>
        <w:spacing w:after="0" w:line="240" w:lineRule="auto"/>
        <w:jc w:val="both"/>
        <w:rPr>
          <w:rFonts w:ascii="Calibri" w:eastAsia="Times New Roman" w:hAnsi="Calibri" w:cs="Arial"/>
          <w:lang w:eastAsia="it-IT"/>
        </w:rPr>
      </w:pPr>
    </w:p>
    <w:p w14:paraId="5A557013" w14:textId="719E25AA" w:rsidR="002E79EA" w:rsidRPr="00543FA2" w:rsidRDefault="002E79EA" w:rsidP="00543FA2">
      <w:pPr>
        <w:pStyle w:val="Paragrafoelenco"/>
        <w:numPr>
          <w:ilvl w:val="0"/>
          <w:numId w:val="7"/>
        </w:numPr>
        <w:spacing w:after="200" w:line="276" w:lineRule="auto"/>
        <w:outlineLvl w:val="0"/>
        <w:rPr>
          <w:rFonts w:eastAsia="Times New Roman" w:cstheme="minorHAnsi"/>
          <w:b/>
          <w:sz w:val="32"/>
          <w:szCs w:val="32"/>
          <w:lang w:eastAsia="it-IT"/>
        </w:rPr>
      </w:pPr>
      <w:bookmarkStart w:id="6" w:name="_Toc113167287"/>
      <w:r w:rsidRPr="00543FA2">
        <w:rPr>
          <w:rFonts w:eastAsia="Times New Roman" w:cstheme="minorHAnsi"/>
          <w:b/>
          <w:sz w:val="32"/>
          <w:szCs w:val="32"/>
          <w:lang w:eastAsia="it-IT"/>
        </w:rPr>
        <w:t>Stato Patrimoniale consolidato</w:t>
      </w:r>
      <w:bookmarkEnd w:id="6"/>
      <w:r w:rsidRPr="00543FA2">
        <w:rPr>
          <w:rFonts w:eastAsia="Times New Roman" w:cstheme="minorHAnsi"/>
          <w:b/>
          <w:sz w:val="32"/>
          <w:szCs w:val="32"/>
          <w:lang w:eastAsia="it-IT"/>
        </w:rPr>
        <w:t xml:space="preserve"> </w:t>
      </w:r>
    </w:p>
    <w:p w14:paraId="1AB965AB" w14:textId="77777777" w:rsidR="002E79EA" w:rsidRDefault="002E79EA" w:rsidP="002E79EA">
      <w:pPr>
        <w:spacing w:after="0" w:line="240" w:lineRule="auto"/>
        <w:jc w:val="both"/>
        <w:rPr>
          <w:rFonts w:ascii="Calibri" w:eastAsia="Times New Roman" w:hAnsi="Calibri" w:cs="Arial"/>
          <w:lang w:eastAsia="it-IT"/>
        </w:rPr>
      </w:pPr>
    </w:p>
    <w:p w14:paraId="557DFFA7" w14:textId="321D1CD7" w:rsid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Nella tabella che segue sono riportati i principali dati aggregati </w:t>
      </w:r>
      <w:r w:rsidR="000D256E">
        <w:rPr>
          <w:rFonts w:ascii="Calibri" w:eastAsia="Times New Roman" w:hAnsi="Calibri" w:cs="Arial"/>
          <w:lang w:eastAsia="it-IT"/>
        </w:rPr>
        <w:t xml:space="preserve">dello </w:t>
      </w:r>
      <w:r w:rsidRPr="002E79EA">
        <w:rPr>
          <w:rFonts w:ascii="Calibri" w:eastAsia="Times New Roman" w:hAnsi="Calibri" w:cs="Arial"/>
          <w:lang w:eastAsia="it-IT"/>
        </w:rPr>
        <w:t>Stato Patrimo</w:t>
      </w:r>
      <w:r w:rsidR="00515204">
        <w:rPr>
          <w:rFonts w:ascii="Calibri" w:eastAsia="Times New Roman" w:hAnsi="Calibri" w:cs="Arial"/>
          <w:lang w:eastAsia="it-IT"/>
        </w:rPr>
        <w:t xml:space="preserve">niale consolidato </w:t>
      </w:r>
      <w:r w:rsidR="00A31BD3">
        <w:rPr>
          <w:rFonts w:ascii="Calibri" w:eastAsia="Times New Roman" w:hAnsi="Calibri" w:cs="Arial"/>
          <w:lang w:eastAsia="it-IT"/>
        </w:rPr>
        <w:t>dell’</w:t>
      </w:r>
      <w:r w:rsidR="00515204">
        <w:rPr>
          <w:rFonts w:ascii="Calibri" w:eastAsia="Times New Roman" w:hAnsi="Calibri" w:cs="Arial"/>
          <w:lang w:eastAsia="it-IT"/>
        </w:rPr>
        <w:t xml:space="preserve">esercizio </w:t>
      </w:r>
      <w:r w:rsidR="0086226E">
        <w:rPr>
          <w:rFonts w:ascii="Calibri" w:eastAsia="Times New Roman" w:hAnsi="Calibri" w:cs="Arial"/>
          <w:lang w:eastAsia="it-IT"/>
        </w:rPr>
        <w:t>20</w:t>
      </w:r>
      <w:r w:rsidR="00C86FB1">
        <w:rPr>
          <w:rFonts w:ascii="Calibri" w:eastAsia="Times New Roman" w:hAnsi="Calibri" w:cs="Arial"/>
          <w:lang w:eastAsia="it-IT"/>
        </w:rPr>
        <w:t>2</w:t>
      </w:r>
      <w:r w:rsidR="005E495C">
        <w:rPr>
          <w:rFonts w:ascii="Calibri" w:eastAsia="Times New Roman" w:hAnsi="Calibri" w:cs="Arial"/>
          <w:lang w:eastAsia="it-IT"/>
        </w:rPr>
        <w:t>1</w:t>
      </w:r>
      <w:r w:rsidRPr="002E79EA">
        <w:rPr>
          <w:rFonts w:ascii="Calibri" w:eastAsia="Times New Roman" w:hAnsi="Calibri" w:cs="Arial"/>
          <w:lang w:eastAsia="it-IT"/>
        </w:rPr>
        <w:t xml:space="preserve"> con evidenza delle variazioni rispetto all’esercizio precedente (</w:t>
      </w:r>
      <w:r w:rsidR="009964E8" w:rsidRPr="009964E8">
        <w:rPr>
          <w:rFonts w:ascii="Calibri" w:eastAsia="Times New Roman" w:hAnsi="Calibri" w:cs="Arial"/>
          <w:i/>
          <w:iCs/>
          <w:color w:val="00B0F0"/>
          <w:lang w:eastAsia="it-IT"/>
        </w:rPr>
        <w:t>per maggiori dettagli delle voci si rimanda all’Allegato 11 del D.lgs. 18/2011</w:t>
      </w:r>
      <w:r w:rsidRPr="002E79EA">
        <w:rPr>
          <w:rFonts w:ascii="Calibri" w:eastAsia="Times New Roman" w:hAnsi="Calibri" w:cs="Arial"/>
          <w:lang w:eastAsia="it-IT"/>
        </w:rPr>
        <w:t>):</w:t>
      </w:r>
    </w:p>
    <w:p w14:paraId="5C95FDAF" w14:textId="77777777" w:rsidR="00962F01" w:rsidRPr="002E79EA" w:rsidRDefault="00962F01" w:rsidP="002E79EA">
      <w:pPr>
        <w:spacing w:after="0" w:line="240" w:lineRule="auto"/>
        <w:jc w:val="both"/>
        <w:rPr>
          <w:rFonts w:ascii="Calibri" w:eastAsia="Times New Roman" w:hAnsi="Calibri" w:cs="Arial"/>
          <w:lang w:eastAsia="it-IT"/>
        </w:rPr>
      </w:pPr>
    </w:p>
    <w:bookmarkStart w:id="7" w:name="_MON_1591426335"/>
    <w:bookmarkEnd w:id="7"/>
    <w:p w14:paraId="5DC57BCA" w14:textId="2E41991B" w:rsidR="002E79EA" w:rsidRDefault="00F573F8"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object w:dxaOrig="10480" w:dyaOrig="4748" w14:anchorId="04BD02FF">
          <v:shape id="_x0000_i1026" type="#_x0000_t75" style="width:458.5pt;height:215pt" o:ole="">
            <v:imagedata r:id="rId15" o:title=""/>
          </v:shape>
          <o:OLEObject Type="Embed" ProgID="Excel.Sheet.12" ShapeID="_x0000_i1026" DrawAspect="Content" ObjectID="_1723823125" r:id="rId16"/>
        </w:object>
      </w:r>
    </w:p>
    <w:p w14:paraId="7C2AD137" w14:textId="2496AA7B" w:rsidR="002E79EA" w:rsidRPr="002E79EA" w:rsidRDefault="005D6531" w:rsidP="002E79EA">
      <w:pPr>
        <w:spacing w:after="0" w:line="240" w:lineRule="auto"/>
        <w:jc w:val="both"/>
        <w:rPr>
          <w:rFonts w:ascii="Calibri" w:eastAsia="Times New Roman" w:hAnsi="Calibri" w:cs="Arial"/>
          <w:lang w:eastAsia="it-IT"/>
        </w:rPr>
      </w:pPr>
      <w:r>
        <w:rPr>
          <w:rFonts w:ascii="Calibri" w:eastAsia="Times New Roman" w:hAnsi="Calibri" w:cs="Arial"/>
          <w:noProof/>
          <w:lang w:eastAsia="it-IT"/>
        </w:rPr>
        <w:t>-</w:t>
      </w:r>
    </w:p>
    <w:bookmarkStart w:id="8" w:name="_MON_1591428080"/>
    <w:bookmarkEnd w:id="8"/>
    <w:p w14:paraId="11A92D36" w14:textId="47C3CF06" w:rsidR="002E79EA" w:rsidRPr="002E79EA" w:rsidRDefault="00F573F8" w:rsidP="002E79EA">
      <w:pPr>
        <w:spacing w:after="0" w:line="240" w:lineRule="auto"/>
        <w:jc w:val="both"/>
        <w:rPr>
          <w:rFonts w:ascii="Calibri" w:eastAsia="Times New Roman" w:hAnsi="Calibri" w:cs="Arial"/>
          <w:lang w:eastAsia="it-IT"/>
        </w:rPr>
      </w:pPr>
      <w:r w:rsidRPr="002E79EA">
        <w:rPr>
          <w:rFonts w:ascii="Calibri" w:eastAsia="Times New Roman" w:hAnsi="Calibri" w:cs="Arial"/>
          <w:noProof/>
          <w:lang w:eastAsia="it-IT"/>
        </w:rPr>
        <w:object w:dxaOrig="10788" w:dyaOrig="5449" w14:anchorId="768F3ACD">
          <v:shape id="_x0000_i1027" type="#_x0000_t75" alt="" style="width:458.5pt;height:244pt" o:ole="">
            <v:imagedata r:id="rId17" o:title=""/>
          </v:shape>
          <o:OLEObject Type="Embed" ProgID="Excel.Sheet.12" ShapeID="_x0000_i1027" DrawAspect="Content" ObjectID="_1723823126" r:id="rId18"/>
        </w:object>
      </w:r>
    </w:p>
    <w:p w14:paraId="22381868" w14:textId="1D24724A" w:rsidR="00F30CC1" w:rsidRDefault="00F30CC1" w:rsidP="00F30CC1">
      <w:pPr>
        <w:spacing w:after="0" w:line="240" w:lineRule="auto"/>
        <w:ind w:left="284"/>
        <w:jc w:val="both"/>
        <w:outlineLvl w:val="0"/>
        <w:rPr>
          <w:rFonts w:ascii="Calibri" w:eastAsia="Times New Roman" w:hAnsi="Calibri" w:cs="Arial"/>
          <w:b/>
          <w:sz w:val="28"/>
          <w:szCs w:val="28"/>
          <w:lang w:eastAsia="it-IT"/>
        </w:rPr>
      </w:pPr>
    </w:p>
    <w:p w14:paraId="1A41405A" w14:textId="544E6A67" w:rsidR="00276D60" w:rsidRDefault="00276D60" w:rsidP="00F30CC1">
      <w:pPr>
        <w:spacing w:after="0" w:line="240" w:lineRule="auto"/>
        <w:ind w:left="284"/>
        <w:jc w:val="both"/>
        <w:outlineLvl w:val="0"/>
        <w:rPr>
          <w:rFonts w:ascii="Calibri" w:eastAsia="Times New Roman" w:hAnsi="Calibri" w:cs="Arial"/>
          <w:b/>
          <w:sz w:val="28"/>
          <w:szCs w:val="28"/>
          <w:lang w:eastAsia="it-IT"/>
        </w:rPr>
      </w:pPr>
    </w:p>
    <w:p w14:paraId="5F54C39D" w14:textId="51E141D7" w:rsidR="00276D60" w:rsidRDefault="00276D60" w:rsidP="00F30CC1">
      <w:pPr>
        <w:spacing w:after="0" w:line="240" w:lineRule="auto"/>
        <w:ind w:left="284"/>
        <w:jc w:val="both"/>
        <w:outlineLvl w:val="0"/>
        <w:rPr>
          <w:rFonts w:ascii="Calibri" w:eastAsia="Times New Roman" w:hAnsi="Calibri" w:cs="Arial"/>
          <w:b/>
          <w:sz w:val="28"/>
          <w:szCs w:val="28"/>
          <w:lang w:eastAsia="it-IT"/>
        </w:rPr>
      </w:pPr>
    </w:p>
    <w:p w14:paraId="49A7ACD9" w14:textId="409ECF35" w:rsidR="00276D60" w:rsidRDefault="00276D60" w:rsidP="00F30CC1">
      <w:pPr>
        <w:spacing w:after="0" w:line="240" w:lineRule="auto"/>
        <w:ind w:left="284"/>
        <w:jc w:val="both"/>
        <w:outlineLvl w:val="0"/>
        <w:rPr>
          <w:rFonts w:ascii="Calibri" w:eastAsia="Times New Roman" w:hAnsi="Calibri" w:cs="Arial"/>
          <w:b/>
          <w:sz w:val="28"/>
          <w:szCs w:val="28"/>
          <w:lang w:eastAsia="it-IT"/>
        </w:rPr>
      </w:pPr>
    </w:p>
    <w:p w14:paraId="47D639D2" w14:textId="51F8C019" w:rsidR="002E79EA" w:rsidRPr="00543FA2" w:rsidRDefault="00AE3E9E" w:rsidP="00543FA2">
      <w:pPr>
        <w:pStyle w:val="Paragrafoelenco"/>
        <w:numPr>
          <w:ilvl w:val="1"/>
          <w:numId w:val="7"/>
        </w:numPr>
        <w:spacing w:after="0" w:line="240" w:lineRule="auto"/>
        <w:jc w:val="both"/>
        <w:outlineLvl w:val="1"/>
        <w:rPr>
          <w:rFonts w:ascii="Calibri" w:eastAsia="Times New Roman" w:hAnsi="Calibri" w:cs="Arial"/>
          <w:b/>
          <w:sz w:val="28"/>
          <w:szCs w:val="28"/>
          <w:lang w:eastAsia="it-IT"/>
        </w:rPr>
      </w:pPr>
      <w:bookmarkStart w:id="9" w:name="_Toc113167288"/>
      <w:r w:rsidRPr="00543FA2">
        <w:rPr>
          <w:rFonts w:ascii="Calibri" w:eastAsia="Times New Roman" w:hAnsi="Calibri" w:cs="Arial"/>
          <w:b/>
          <w:sz w:val="28"/>
          <w:szCs w:val="28"/>
          <w:lang w:eastAsia="it-IT"/>
        </w:rPr>
        <w:lastRenderedPageBreak/>
        <w:t xml:space="preserve">Analisi </w:t>
      </w:r>
      <w:r w:rsidR="002E79EA" w:rsidRPr="00543FA2">
        <w:rPr>
          <w:rFonts w:ascii="Calibri" w:eastAsia="Times New Roman" w:hAnsi="Calibri" w:cs="Arial"/>
          <w:b/>
          <w:sz w:val="28"/>
          <w:szCs w:val="28"/>
          <w:lang w:eastAsia="it-IT"/>
        </w:rPr>
        <w:t>dello Stato patrimoniale attivo</w:t>
      </w:r>
      <w:bookmarkEnd w:id="9"/>
    </w:p>
    <w:p w14:paraId="0074F6A6" w14:textId="77777777" w:rsidR="00553FBE" w:rsidRDefault="00553FBE" w:rsidP="002E79EA">
      <w:pPr>
        <w:spacing w:after="0" w:line="240" w:lineRule="auto"/>
        <w:jc w:val="both"/>
        <w:rPr>
          <w:rFonts w:ascii="Calibri" w:eastAsia="Times New Roman" w:hAnsi="Calibri" w:cs="Arial"/>
          <w:lang w:eastAsia="it-IT"/>
        </w:rPr>
      </w:pPr>
    </w:p>
    <w:p w14:paraId="2226EB1D"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Di seguito si analizzano nel dettaglio i dati dello Stato Patrimoniale </w:t>
      </w:r>
      <w:r w:rsidR="000D256E">
        <w:rPr>
          <w:rFonts w:ascii="Calibri" w:eastAsia="Times New Roman" w:hAnsi="Calibri" w:cs="Arial"/>
          <w:lang w:eastAsia="it-IT"/>
        </w:rPr>
        <w:t>a</w:t>
      </w:r>
      <w:r w:rsidRPr="002E79EA">
        <w:rPr>
          <w:rFonts w:ascii="Calibri" w:eastAsia="Times New Roman" w:hAnsi="Calibri" w:cs="Arial"/>
          <w:lang w:eastAsia="it-IT"/>
        </w:rPr>
        <w:t>ttivo (</w:t>
      </w:r>
      <w:r w:rsidR="000D256E">
        <w:rPr>
          <w:rFonts w:ascii="Calibri" w:eastAsia="Times New Roman" w:hAnsi="Calibri" w:cs="Arial"/>
          <w:i/>
          <w:color w:val="00B0F0"/>
          <w:lang w:eastAsia="it-IT"/>
        </w:rPr>
        <w:t>fornire</w:t>
      </w:r>
      <w:r w:rsidRPr="002E79EA">
        <w:rPr>
          <w:rFonts w:ascii="Calibri" w:eastAsia="Times New Roman" w:hAnsi="Calibri" w:cs="Arial"/>
          <w:i/>
          <w:color w:val="00B0F0"/>
          <w:lang w:eastAsia="it-IT"/>
        </w:rPr>
        <w:t xml:space="preserve"> evidenza delle elisioni operate in ragione delle operazioni infragruppo</w:t>
      </w:r>
      <w:r w:rsidRPr="002E79EA">
        <w:rPr>
          <w:rFonts w:ascii="Calibri" w:eastAsia="Times New Roman" w:hAnsi="Calibri" w:cs="Arial"/>
          <w:lang w:eastAsia="it-IT"/>
        </w:rPr>
        <w:t>):</w:t>
      </w:r>
    </w:p>
    <w:p w14:paraId="4A1682D7" w14:textId="77777777" w:rsidR="002E79EA" w:rsidRPr="002E79EA" w:rsidRDefault="002E79EA" w:rsidP="002E79EA">
      <w:pPr>
        <w:spacing w:after="0" w:line="240" w:lineRule="auto"/>
        <w:jc w:val="both"/>
        <w:rPr>
          <w:rFonts w:ascii="Calibri" w:eastAsia="Times New Roman" w:hAnsi="Calibri" w:cs="Arial"/>
          <w:lang w:eastAsia="it-IT"/>
        </w:rPr>
      </w:pPr>
    </w:p>
    <w:p w14:paraId="5CA64623" w14:textId="41E2F6A3" w:rsid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 xml:space="preserve">Crediti verso </w:t>
      </w:r>
      <w:r w:rsidR="00C86FB1">
        <w:rPr>
          <w:rFonts w:ascii="Calibri" w:eastAsia="Times New Roman" w:hAnsi="Calibri" w:cs="Arial"/>
          <w:b/>
          <w:u w:val="single"/>
          <w:lang w:eastAsia="it-IT"/>
        </w:rPr>
        <w:t>lo stato ed altre amministrazioni pubbliche per la partecipazione al fondo di dotazione</w:t>
      </w:r>
    </w:p>
    <w:p w14:paraId="410B126B" w14:textId="77777777" w:rsidR="00C86FB1" w:rsidRPr="002E79EA" w:rsidRDefault="00C86FB1" w:rsidP="002E79EA">
      <w:pPr>
        <w:spacing w:after="0" w:line="240" w:lineRule="auto"/>
        <w:jc w:val="both"/>
        <w:rPr>
          <w:rFonts w:ascii="Calibri" w:eastAsia="Times New Roman" w:hAnsi="Calibri" w:cs="Arial"/>
          <w:b/>
          <w:u w:val="single"/>
          <w:lang w:eastAsia="it-IT"/>
        </w:rPr>
      </w:pPr>
    </w:p>
    <w:p w14:paraId="71DD8E92"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valore complessivo alla data del _______</w:t>
      </w:r>
    </w:p>
    <w:p w14:paraId="5BB3596B" w14:textId="77777777" w:rsidR="002E79EA" w:rsidRPr="002E79EA" w:rsidRDefault="002E79EA" w:rsidP="002E79EA">
      <w:pPr>
        <w:spacing w:after="0" w:line="240" w:lineRule="auto"/>
        <w:jc w:val="both"/>
        <w:rPr>
          <w:rFonts w:ascii="Calibri" w:eastAsia="Times New Roman" w:hAnsi="Calibri" w:cs="Arial"/>
          <w:lang w:eastAsia="it-IT"/>
        </w:rPr>
      </w:pPr>
    </w:p>
    <w:p w14:paraId="0A7A4ABF"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w:t>
      </w:r>
    </w:p>
    <w:p w14:paraId="109231F2" w14:textId="77777777" w:rsidR="002E79EA" w:rsidRDefault="002E79EA" w:rsidP="002E79EA">
      <w:pPr>
        <w:spacing w:after="0" w:line="240" w:lineRule="auto"/>
        <w:jc w:val="both"/>
        <w:rPr>
          <w:rFonts w:ascii="Calibri" w:eastAsia="Times New Roman" w:hAnsi="Calibri" w:cs="Arial"/>
          <w:b/>
          <w:u w:val="single"/>
          <w:lang w:eastAsia="it-IT"/>
        </w:rPr>
      </w:pPr>
    </w:p>
    <w:p w14:paraId="4FDBB402"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Immobilizzazioni immateriali</w:t>
      </w:r>
    </w:p>
    <w:p w14:paraId="3A9592BC"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immobilizzazioni immateriali è riportato nella seguente tabella:</w:t>
      </w:r>
    </w:p>
    <w:p w14:paraId="172B0041" w14:textId="77777777" w:rsidR="002E79EA" w:rsidRPr="002E79EA" w:rsidRDefault="002E79EA" w:rsidP="002E79EA">
      <w:pPr>
        <w:spacing w:after="0" w:line="240" w:lineRule="auto"/>
        <w:jc w:val="both"/>
        <w:rPr>
          <w:rFonts w:ascii="Calibri" w:eastAsia="Times New Roman" w:hAnsi="Calibri" w:cs="Arial"/>
          <w:lang w:eastAsia="it-IT"/>
        </w:rPr>
      </w:pPr>
    </w:p>
    <w:p w14:paraId="67B57BCD" w14:textId="77777777" w:rsidR="002E79EA" w:rsidRPr="002E79EA" w:rsidRDefault="002E79EA" w:rsidP="002E79EA">
      <w:pPr>
        <w:spacing w:after="0" w:line="240" w:lineRule="auto"/>
        <w:jc w:val="both"/>
        <w:rPr>
          <w:rFonts w:ascii="Calibri" w:eastAsia="Times New Roman" w:hAnsi="Calibri" w:cs="Arial"/>
          <w:lang w:eastAsia="it-IT"/>
        </w:rPr>
      </w:pPr>
    </w:p>
    <w:bookmarkStart w:id="10" w:name="_MON_1591428940"/>
    <w:bookmarkEnd w:id="10"/>
    <w:p w14:paraId="385B5E89" w14:textId="1D2CDFEC" w:rsidR="002E79EA" w:rsidRPr="002E79EA" w:rsidRDefault="005E495C" w:rsidP="002E79EA">
      <w:pPr>
        <w:spacing w:after="0" w:line="240" w:lineRule="auto"/>
        <w:jc w:val="center"/>
        <w:rPr>
          <w:rFonts w:ascii="Calibri" w:eastAsia="Times New Roman" w:hAnsi="Calibri" w:cs="Arial"/>
          <w:lang w:eastAsia="it-IT"/>
        </w:rPr>
      </w:pPr>
      <w:r w:rsidRPr="00E70CF9">
        <w:rPr>
          <w:rFonts w:ascii="Calibri" w:eastAsia="Times New Roman" w:hAnsi="Calibri" w:cs="Arial"/>
          <w:noProof/>
          <w:lang w:eastAsia="it-IT"/>
        </w:rPr>
        <w:object w:dxaOrig="8037" w:dyaOrig="3534" w14:anchorId="396B84AF">
          <v:shape id="_x0000_i1028" type="#_x0000_t75" alt="" style="width:398pt;height:179.5pt" o:ole="">
            <v:imagedata r:id="rId19" o:title=""/>
          </v:shape>
          <o:OLEObject Type="Embed" ProgID="Excel.Sheet.12" ShapeID="_x0000_i1028" DrawAspect="Content" ObjectID="_1723823127" r:id="rId20"/>
        </w:object>
      </w:r>
    </w:p>
    <w:p w14:paraId="2446794D" w14:textId="77777777" w:rsidR="002E79EA" w:rsidRPr="002E79EA" w:rsidRDefault="002E79EA" w:rsidP="002E79EA">
      <w:pPr>
        <w:spacing w:after="0" w:line="240" w:lineRule="auto"/>
        <w:jc w:val="both"/>
        <w:rPr>
          <w:rFonts w:ascii="Calibri" w:eastAsia="Times New Roman" w:hAnsi="Calibri" w:cs="Arial"/>
          <w:b/>
          <w:lang w:eastAsia="it-IT"/>
        </w:rPr>
      </w:pPr>
    </w:p>
    <w:p w14:paraId="3EA8360C"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w:t>
      </w:r>
    </w:p>
    <w:p w14:paraId="562E313E" w14:textId="77777777" w:rsidR="002E79EA" w:rsidRDefault="002E79EA" w:rsidP="002E79EA">
      <w:pPr>
        <w:spacing w:after="0" w:line="240" w:lineRule="auto"/>
        <w:jc w:val="both"/>
        <w:rPr>
          <w:rFonts w:ascii="Calibri" w:eastAsia="Times New Roman" w:hAnsi="Calibri" w:cs="Arial"/>
          <w:b/>
          <w:lang w:eastAsia="it-IT"/>
        </w:rPr>
      </w:pPr>
    </w:p>
    <w:p w14:paraId="4C3C1557" w14:textId="77777777" w:rsidR="002E79EA" w:rsidRDefault="002E79EA" w:rsidP="002E79EA">
      <w:pPr>
        <w:spacing w:after="0" w:line="240" w:lineRule="auto"/>
        <w:jc w:val="both"/>
        <w:rPr>
          <w:rFonts w:ascii="Calibri" w:eastAsia="Times New Roman" w:hAnsi="Calibri" w:cs="Arial"/>
          <w:b/>
          <w:lang w:eastAsia="it-IT"/>
        </w:rPr>
      </w:pPr>
    </w:p>
    <w:p w14:paraId="380B9215" w14:textId="77777777" w:rsidR="002E79EA" w:rsidRDefault="002E79EA" w:rsidP="002E79EA">
      <w:pPr>
        <w:spacing w:after="0" w:line="240" w:lineRule="auto"/>
        <w:jc w:val="both"/>
        <w:rPr>
          <w:rFonts w:ascii="Calibri" w:eastAsia="Times New Roman" w:hAnsi="Calibri" w:cs="Arial"/>
          <w:b/>
          <w:lang w:eastAsia="it-IT"/>
        </w:rPr>
      </w:pPr>
    </w:p>
    <w:p w14:paraId="2EF0038D" w14:textId="77777777" w:rsidR="002E79EA" w:rsidRDefault="002E79EA" w:rsidP="002E79EA">
      <w:pPr>
        <w:spacing w:after="0" w:line="240" w:lineRule="auto"/>
        <w:jc w:val="both"/>
        <w:rPr>
          <w:rFonts w:ascii="Calibri" w:eastAsia="Times New Roman" w:hAnsi="Calibri" w:cs="Arial"/>
          <w:b/>
          <w:lang w:eastAsia="it-IT"/>
        </w:rPr>
      </w:pPr>
    </w:p>
    <w:p w14:paraId="48C4FC7B" w14:textId="77777777" w:rsidR="002E79EA" w:rsidRDefault="002E79EA" w:rsidP="002E79EA">
      <w:pPr>
        <w:spacing w:after="0" w:line="240" w:lineRule="auto"/>
        <w:jc w:val="both"/>
        <w:rPr>
          <w:rFonts w:ascii="Calibri" w:eastAsia="Times New Roman" w:hAnsi="Calibri" w:cs="Arial"/>
          <w:b/>
          <w:lang w:eastAsia="it-IT"/>
        </w:rPr>
      </w:pPr>
    </w:p>
    <w:p w14:paraId="4816E6BB" w14:textId="77777777" w:rsidR="002E79EA" w:rsidRDefault="002E79EA" w:rsidP="002E79EA">
      <w:pPr>
        <w:spacing w:after="0" w:line="240" w:lineRule="auto"/>
        <w:jc w:val="both"/>
        <w:rPr>
          <w:rFonts w:ascii="Calibri" w:eastAsia="Times New Roman" w:hAnsi="Calibri" w:cs="Arial"/>
          <w:b/>
          <w:lang w:eastAsia="it-IT"/>
        </w:rPr>
      </w:pPr>
    </w:p>
    <w:p w14:paraId="319E6AED" w14:textId="77777777" w:rsidR="002E79EA" w:rsidRDefault="002E79EA" w:rsidP="002E79EA">
      <w:pPr>
        <w:spacing w:after="0" w:line="240" w:lineRule="auto"/>
        <w:jc w:val="both"/>
        <w:rPr>
          <w:rFonts w:ascii="Calibri" w:eastAsia="Times New Roman" w:hAnsi="Calibri" w:cs="Arial"/>
          <w:b/>
          <w:lang w:eastAsia="it-IT"/>
        </w:rPr>
      </w:pPr>
    </w:p>
    <w:p w14:paraId="2578DB85" w14:textId="77777777" w:rsidR="002E79EA" w:rsidRDefault="002E79EA" w:rsidP="002E79EA">
      <w:pPr>
        <w:spacing w:after="0" w:line="240" w:lineRule="auto"/>
        <w:jc w:val="both"/>
        <w:rPr>
          <w:rFonts w:ascii="Calibri" w:eastAsia="Times New Roman" w:hAnsi="Calibri" w:cs="Arial"/>
          <w:b/>
          <w:lang w:eastAsia="it-IT"/>
        </w:rPr>
      </w:pPr>
    </w:p>
    <w:p w14:paraId="10B69F54" w14:textId="77777777" w:rsidR="00553FBE" w:rsidRDefault="00553FBE">
      <w:pPr>
        <w:rPr>
          <w:rFonts w:ascii="Calibri" w:eastAsia="Times New Roman" w:hAnsi="Calibri" w:cs="Arial"/>
          <w:b/>
          <w:lang w:eastAsia="it-IT"/>
        </w:rPr>
      </w:pPr>
      <w:r>
        <w:rPr>
          <w:rFonts w:ascii="Calibri" w:eastAsia="Times New Roman" w:hAnsi="Calibri" w:cs="Arial"/>
          <w:b/>
          <w:lang w:eastAsia="it-IT"/>
        </w:rPr>
        <w:br w:type="page"/>
      </w:r>
    </w:p>
    <w:p w14:paraId="490B0EDD"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lastRenderedPageBreak/>
        <w:t>Immobilizzazioni materiali</w:t>
      </w:r>
    </w:p>
    <w:p w14:paraId="48461AB6"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immobilizzazioni materiali è riportato nella seguente tabella:</w:t>
      </w:r>
    </w:p>
    <w:p w14:paraId="447B9D92" w14:textId="77777777" w:rsidR="002E79EA" w:rsidRPr="002E79EA" w:rsidRDefault="002E79EA" w:rsidP="002E79EA">
      <w:pPr>
        <w:spacing w:after="0" w:line="240" w:lineRule="auto"/>
        <w:jc w:val="both"/>
        <w:rPr>
          <w:rFonts w:ascii="Calibri" w:eastAsia="Times New Roman" w:hAnsi="Calibri" w:cs="Arial"/>
          <w:lang w:eastAsia="it-IT"/>
        </w:rPr>
      </w:pPr>
    </w:p>
    <w:bookmarkStart w:id="11" w:name="_MON_1591429415"/>
    <w:bookmarkEnd w:id="11"/>
    <w:p w14:paraId="5558C1A1" w14:textId="12F18F60" w:rsidR="002E79EA" w:rsidRPr="002E79EA" w:rsidRDefault="005E495C"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8272" w:dyaOrig="8001" w14:anchorId="3D693073">
          <v:shape id="_x0000_i1029" type="#_x0000_t75" alt="" style="width:347.5pt;height:337pt" o:ole="">
            <v:imagedata r:id="rId21" o:title=""/>
          </v:shape>
          <o:OLEObject Type="Embed" ProgID="Excel.Sheet.12" ShapeID="_x0000_i1029" DrawAspect="Content" ObjectID="_1723823128" r:id="rId22"/>
        </w:object>
      </w:r>
    </w:p>
    <w:p w14:paraId="4909244A" w14:textId="77777777" w:rsidR="002E79EA" w:rsidRPr="002E79EA" w:rsidRDefault="002E79EA" w:rsidP="002E79EA">
      <w:pPr>
        <w:spacing w:after="0" w:line="240" w:lineRule="auto"/>
        <w:jc w:val="both"/>
        <w:rPr>
          <w:rFonts w:ascii="Calibri" w:eastAsia="Times New Roman" w:hAnsi="Calibri" w:cs="Arial"/>
          <w:lang w:eastAsia="it-IT"/>
        </w:rPr>
      </w:pPr>
    </w:p>
    <w:p w14:paraId="7EC20CD0"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w:t>
      </w:r>
    </w:p>
    <w:p w14:paraId="757270E9" w14:textId="77777777" w:rsidR="002E79EA" w:rsidRDefault="002E79EA" w:rsidP="002E79EA">
      <w:pPr>
        <w:spacing w:after="0" w:line="240" w:lineRule="auto"/>
        <w:jc w:val="both"/>
        <w:rPr>
          <w:rFonts w:ascii="Calibri" w:eastAsia="Times New Roman" w:hAnsi="Calibri" w:cs="Arial"/>
          <w:lang w:eastAsia="it-IT"/>
        </w:rPr>
      </w:pPr>
    </w:p>
    <w:p w14:paraId="22DCDC4F" w14:textId="77777777" w:rsidR="00DF0DF7" w:rsidRDefault="00DF0DF7" w:rsidP="002E79EA">
      <w:pPr>
        <w:spacing w:after="0" w:line="240" w:lineRule="auto"/>
        <w:jc w:val="both"/>
        <w:rPr>
          <w:rFonts w:ascii="Calibri" w:eastAsia="Times New Roman" w:hAnsi="Calibri" w:cs="Arial"/>
          <w:lang w:eastAsia="it-IT"/>
        </w:rPr>
      </w:pPr>
    </w:p>
    <w:p w14:paraId="29628D1E"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Immobilizzazioni finanziarie</w:t>
      </w:r>
    </w:p>
    <w:p w14:paraId="44CC7471"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immobilizzazioni finanziarie è riportato nella seguente tabella:</w:t>
      </w:r>
    </w:p>
    <w:p w14:paraId="729BE3E5" w14:textId="77777777" w:rsidR="002E79EA" w:rsidRPr="002E79EA" w:rsidRDefault="002E79EA" w:rsidP="002E79EA">
      <w:pPr>
        <w:spacing w:after="0" w:line="240" w:lineRule="auto"/>
        <w:jc w:val="both"/>
        <w:rPr>
          <w:rFonts w:ascii="Calibri" w:eastAsia="Times New Roman" w:hAnsi="Calibri" w:cs="Arial"/>
          <w:lang w:eastAsia="it-IT"/>
        </w:rPr>
      </w:pPr>
    </w:p>
    <w:bookmarkStart w:id="12" w:name="_MON_1591429914"/>
    <w:bookmarkEnd w:id="12"/>
    <w:p w14:paraId="6182C804" w14:textId="1641840C" w:rsidR="002E79EA" w:rsidRPr="002E79EA" w:rsidRDefault="00461654"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584" w:dyaOrig="5622" w14:anchorId="62E1BF50">
          <v:shape id="_x0000_i1030" type="#_x0000_t75" alt="" style="width:357.5pt;height:231pt" o:ole="">
            <v:imagedata r:id="rId23" o:title=""/>
          </v:shape>
          <o:OLEObject Type="Embed" ProgID="Excel.Sheet.12" ShapeID="_x0000_i1030" DrawAspect="Content" ObjectID="_1723823129" r:id="rId24"/>
        </w:object>
      </w:r>
    </w:p>
    <w:p w14:paraId="71403D28" w14:textId="77777777" w:rsidR="002E79EA" w:rsidRPr="002E79EA" w:rsidRDefault="002E79EA" w:rsidP="002E79EA">
      <w:pPr>
        <w:spacing w:after="0" w:line="240" w:lineRule="auto"/>
        <w:jc w:val="both"/>
        <w:rPr>
          <w:rFonts w:ascii="Calibri" w:eastAsia="Times New Roman" w:hAnsi="Calibri" w:cs="Arial"/>
          <w:b/>
          <w:lang w:eastAsia="it-IT"/>
        </w:rPr>
      </w:pPr>
    </w:p>
    <w:p w14:paraId="48772376" w14:textId="77777777" w:rsidR="002E79EA" w:rsidRPr="002E79EA" w:rsidRDefault="002E79EA" w:rsidP="002E79EA">
      <w:pPr>
        <w:spacing w:after="0" w:line="240" w:lineRule="auto"/>
        <w:jc w:val="both"/>
        <w:rPr>
          <w:rFonts w:ascii="Calibri" w:eastAsia="Times New Roman" w:hAnsi="Calibri" w:cs="Arial"/>
          <w:b/>
          <w:i/>
          <w:lang w:eastAsia="it-IT"/>
        </w:rPr>
      </w:pPr>
    </w:p>
    <w:p w14:paraId="1D98507E" w14:textId="1AF286BD"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w:t>
      </w:r>
      <w:r w:rsidR="005D6531">
        <w:rPr>
          <w:rFonts w:ascii="Calibri" w:eastAsia="Times New Roman" w:hAnsi="Calibri" w:cs="Arial"/>
          <w:lang w:eastAsia="it-IT"/>
        </w:rPr>
        <w:t xml:space="preserve"> </w:t>
      </w:r>
      <w:r w:rsidRPr="002E79EA">
        <w:rPr>
          <w:rFonts w:ascii="Calibri" w:eastAsia="Times New Roman" w:hAnsi="Calibri" w:cs="Arial"/>
          <w:lang w:eastAsia="it-IT"/>
        </w:rPr>
        <w:t>(</w:t>
      </w:r>
      <w:r w:rsidRPr="002E79EA">
        <w:rPr>
          <w:rFonts w:ascii="Calibri" w:eastAsia="Times New Roman" w:hAnsi="Calibri" w:cs="Arial"/>
          <w:i/>
          <w:lang w:eastAsia="it-IT"/>
        </w:rPr>
        <w:t>ad esempio il valore delle immobilizzazioni finanziarie è influenzato dalle scritture di consolidamento che hanno comportato l’eliminazione dal bilancio della capogruppo</w:t>
      </w:r>
      <w:r w:rsidRPr="002E79EA">
        <w:rPr>
          <w:rFonts w:ascii="Calibri" w:eastAsia="Times New Roman" w:hAnsi="Calibri" w:cs="Arial"/>
          <w:lang w:eastAsia="it-IT"/>
        </w:rPr>
        <w:t>_____)</w:t>
      </w:r>
    </w:p>
    <w:p w14:paraId="3E6E35FC" w14:textId="2519E189" w:rsidR="00461654" w:rsidRDefault="00461654" w:rsidP="002E79EA">
      <w:pPr>
        <w:spacing w:after="0" w:line="240" w:lineRule="auto"/>
        <w:jc w:val="both"/>
        <w:rPr>
          <w:rFonts w:ascii="Calibri" w:eastAsia="Times New Roman" w:hAnsi="Calibri" w:cs="Arial"/>
          <w:lang w:eastAsia="it-IT"/>
        </w:rPr>
      </w:pPr>
    </w:p>
    <w:p w14:paraId="6CEE0834" w14:textId="02BD9F04" w:rsidR="00461654" w:rsidRDefault="00461654" w:rsidP="002E79EA">
      <w:pPr>
        <w:spacing w:after="0" w:line="240" w:lineRule="auto"/>
        <w:jc w:val="both"/>
        <w:rPr>
          <w:rFonts w:ascii="Calibri" w:eastAsia="Times New Roman" w:hAnsi="Calibri" w:cs="Arial"/>
          <w:lang w:eastAsia="it-IT"/>
        </w:rPr>
      </w:pPr>
    </w:p>
    <w:p w14:paraId="13B8825B"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Attivo circolante</w:t>
      </w:r>
    </w:p>
    <w:p w14:paraId="286DA18B"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dell’attivo circolante è riportato nella seguente tabella:</w:t>
      </w:r>
    </w:p>
    <w:bookmarkStart w:id="13" w:name="_MON_1591431105"/>
    <w:bookmarkEnd w:id="13"/>
    <w:p w14:paraId="4337129F" w14:textId="43C3AB13" w:rsidR="002E79EA" w:rsidRPr="002E79EA" w:rsidRDefault="005E495C"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776" w:dyaOrig="11467" w14:anchorId="6FAA149B">
          <v:shape id="_x0000_i1031" type="#_x0000_t75" alt="" style="width:437pt;height:572pt" o:ole="">
            <v:imagedata r:id="rId25" o:title=""/>
          </v:shape>
          <o:OLEObject Type="Embed" ProgID="Excel.Sheet.12" ShapeID="_x0000_i1031" DrawAspect="Content" ObjectID="_1723823130" r:id="rId26"/>
        </w:object>
      </w:r>
    </w:p>
    <w:p w14:paraId="32D2344E" w14:textId="77777777" w:rsidR="002E79EA" w:rsidRPr="002E79EA" w:rsidRDefault="002E79EA" w:rsidP="002E79EA">
      <w:pPr>
        <w:spacing w:after="0" w:line="240" w:lineRule="auto"/>
        <w:jc w:val="both"/>
        <w:rPr>
          <w:rFonts w:ascii="Calibri" w:eastAsia="Times New Roman" w:hAnsi="Calibri" w:cs="Arial"/>
          <w:b/>
          <w:lang w:eastAsia="it-IT"/>
        </w:rPr>
      </w:pPr>
    </w:p>
    <w:p w14:paraId="452D664F"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w:t>
      </w:r>
    </w:p>
    <w:p w14:paraId="79BAB398" w14:textId="6C42FD81" w:rsidR="002E79EA" w:rsidRPr="002E79EA" w:rsidRDefault="002E79EA" w:rsidP="005D6531">
      <w:pPr>
        <w:overflowPunct w:val="0"/>
        <w:autoSpaceDE w:val="0"/>
        <w:autoSpaceDN w:val="0"/>
        <w:spacing w:after="120"/>
        <w:jc w:val="both"/>
        <w:textAlignment w:val="baseline"/>
        <w:rPr>
          <w:rFonts w:ascii="Calibri" w:eastAsia="Times New Roman" w:hAnsi="Calibri" w:cs="Arial"/>
          <w:i/>
          <w:color w:val="00B0F0"/>
          <w:lang w:eastAsia="it-IT"/>
        </w:rPr>
      </w:pPr>
      <w:r w:rsidRPr="002E79EA">
        <w:rPr>
          <w:rFonts w:ascii="Calibri" w:eastAsia="Times New Roman" w:hAnsi="Calibri" w:cs="Arial"/>
          <w:i/>
          <w:color w:val="00B0F0"/>
          <w:lang w:eastAsia="it-IT"/>
        </w:rPr>
        <w:t>(</w:t>
      </w:r>
      <w:r w:rsidR="00E3534A">
        <w:rPr>
          <w:i/>
          <w:iCs/>
          <w:color w:val="00B0F0"/>
        </w:rPr>
        <w:t xml:space="preserve">nel caso in cui emergano differenze rispetto a quanto rilevato a consuntivo nella verifica dei rapporti di debito e credito tra l’Ente e i propri enti strumentali e le società controllate e partecipate fornire evidenza delle differenze e delle rettifiche </w:t>
      </w:r>
      <w:r w:rsidR="00E925A2">
        <w:rPr>
          <w:i/>
          <w:iCs/>
          <w:color w:val="00B0F0"/>
        </w:rPr>
        <w:t xml:space="preserve">di </w:t>
      </w:r>
      <w:proofErr w:type="spellStart"/>
      <w:r w:rsidR="00E925A2">
        <w:rPr>
          <w:i/>
          <w:iCs/>
          <w:color w:val="00B0F0"/>
        </w:rPr>
        <w:t>pre</w:t>
      </w:r>
      <w:proofErr w:type="spellEnd"/>
      <w:r w:rsidR="00E925A2">
        <w:rPr>
          <w:i/>
          <w:iCs/>
          <w:color w:val="00B0F0"/>
        </w:rPr>
        <w:t xml:space="preserve">-consolidamento </w:t>
      </w:r>
      <w:r w:rsidR="00E3534A">
        <w:rPr>
          <w:i/>
          <w:iCs/>
          <w:color w:val="00B0F0"/>
        </w:rPr>
        <w:t>operate e verificare se l’Ente abbia fornito le</w:t>
      </w:r>
      <w:r w:rsidR="00E3534A">
        <w:rPr>
          <w:i/>
          <w:iCs/>
          <w:color w:val="FF0000"/>
        </w:rPr>
        <w:t xml:space="preserve"> </w:t>
      </w:r>
      <w:r w:rsidR="00E3534A">
        <w:rPr>
          <w:i/>
          <w:iCs/>
          <w:color w:val="00B0F0"/>
        </w:rPr>
        <w:t>motivazioni di tali difformità contabili nella nota integrativa</w:t>
      </w:r>
      <w:r w:rsidR="00AE3E9E">
        <w:rPr>
          <w:rFonts w:ascii="Calibri" w:eastAsia="Times New Roman" w:hAnsi="Calibri" w:cs="Arial"/>
          <w:i/>
          <w:color w:val="00B0F0"/>
          <w:lang w:eastAsia="it-IT"/>
        </w:rPr>
        <w:t>)</w:t>
      </w:r>
    </w:p>
    <w:p w14:paraId="0A88D8B1"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lastRenderedPageBreak/>
        <w:t>Ratei e risconti attivi</w:t>
      </w:r>
    </w:p>
    <w:p w14:paraId="3EEDA530"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dei ratei e risconti attivi è riportato nella seguente tabella:</w:t>
      </w:r>
    </w:p>
    <w:p w14:paraId="3DE706B1" w14:textId="77777777" w:rsidR="002E79EA" w:rsidRPr="002E79EA" w:rsidRDefault="002E79EA" w:rsidP="002E79EA">
      <w:pPr>
        <w:spacing w:after="0" w:line="240" w:lineRule="auto"/>
        <w:jc w:val="both"/>
        <w:rPr>
          <w:rFonts w:ascii="Calibri" w:eastAsia="Times New Roman" w:hAnsi="Calibri" w:cs="Arial"/>
          <w:b/>
          <w:lang w:eastAsia="it-IT"/>
        </w:rPr>
      </w:pPr>
    </w:p>
    <w:p w14:paraId="62F88F7D" w14:textId="77777777" w:rsidR="002E79EA" w:rsidRPr="002E79EA" w:rsidRDefault="002E79EA" w:rsidP="002E79EA">
      <w:pPr>
        <w:spacing w:after="0" w:line="240" w:lineRule="auto"/>
        <w:jc w:val="both"/>
        <w:rPr>
          <w:rFonts w:ascii="Calibri" w:eastAsia="Times New Roman" w:hAnsi="Calibri" w:cs="Arial"/>
          <w:b/>
          <w:lang w:eastAsia="it-IT"/>
        </w:rPr>
      </w:pPr>
    </w:p>
    <w:bookmarkStart w:id="14" w:name="_MON_1591431346"/>
    <w:bookmarkEnd w:id="14"/>
    <w:p w14:paraId="74A58A6B" w14:textId="7C70B232" w:rsidR="002E79EA" w:rsidRPr="002E79EA" w:rsidRDefault="005E495C"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099" w:dyaOrig="1791" w14:anchorId="6A6FFC5B">
          <v:shape id="_x0000_i1032" type="#_x0000_t75" alt="" style="width:406.5pt;height:93.5pt" o:ole="">
            <v:imagedata r:id="rId27" o:title=""/>
          </v:shape>
          <o:OLEObject Type="Embed" ProgID="Excel.Sheet.12" ShapeID="_x0000_i1032" DrawAspect="Content" ObjectID="_1723823131" r:id="rId28"/>
        </w:object>
      </w:r>
    </w:p>
    <w:p w14:paraId="0DBC2D2D" w14:textId="77777777" w:rsidR="002E79EA" w:rsidRPr="002E79EA" w:rsidRDefault="002E79EA" w:rsidP="002E79EA">
      <w:pPr>
        <w:spacing w:after="0" w:line="240" w:lineRule="auto"/>
        <w:jc w:val="both"/>
        <w:rPr>
          <w:rFonts w:ascii="Calibri" w:eastAsia="Times New Roman" w:hAnsi="Calibri" w:cs="Arial"/>
          <w:b/>
          <w:lang w:eastAsia="it-IT"/>
        </w:rPr>
      </w:pPr>
    </w:p>
    <w:p w14:paraId="071DC608"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che_______________________</w:t>
      </w:r>
    </w:p>
    <w:p w14:paraId="1C42DA9B" w14:textId="77777777" w:rsidR="002E79EA" w:rsidRPr="002E79EA" w:rsidRDefault="002E79EA" w:rsidP="002E79EA">
      <w:pPr>
        <w:spacing w:after="0" w:line="240" w:lineRule="auto"/>
        <w:jc w:val="both"/>
        <w:rPr>
          <w:rFonts w:ascii="Calibri" w:eastAsia="Times New Roman" w:hAnsi="Calibri" w:cs="Arial"/>
          <w:lang w:eastAsia="it-IT"/>
        </w:rPr>
      </w:pPr>
    </w:p>
    <w:p w14:paraId="4BC91A8A" w14:textId="77777777" w:rsidR="002E79EA" w:rsidRPr="002E79EA" w:rsidRDefault="002E79EA" w:rsidP="002E79EA">
      <w:pPr>
        <w:spacing w:after="0" w:line="240" w:lineRule="auto"/>
        <w:jc w:val="both"/>
        <w:rPr>
          <w:rFonts w:ascii="Calibri" w:eastAsia="Times New Roman" w:hAnsi="Calibri" w:cs="Arial"/>
          <w:lang w:eastAsia="it-IT"/>
        </w:rPr>
      </w:pPr>
    </w:p>
    <w:p w14:paraId="6820E9ED" w14:textId="7EE0CDBF" w:rsidR="002E79EA" w:rsidRPr="00AE3E9E" w:rsidRDefault="00276D60" w:rsidP="00543FA2">
      <w:pPr>
        <w:pStyle w:val="Paragrafoelenco"/>
        <w:numPr>
          <w:ilvl w:val="1"/>
          <w:numId w:val="7"/>
        </w:numPr>
        <w:spacing w:after="0" w:line="240" w:lineRule="auto"/>
        <w:jc w:val="both"/>
        <w:outlineLvl w:val="1"/>
        <w:rPr>
          <w:rFonts w:ascii="Calibri" w:eastAsia="Times New Roman" w:hAnsi="Calibri" w:cs="Arial"/>
          <w:sz w:val="28"/>
          <w:szCs w:val="28"/>
          <w:lang w:eastAsia="it-IT"/>
        </w:rPr>
      </w:pPr>
      <w:bookmarkStart w:id="15" w:name="_Toc113167289"/>
      <w:r>
        <w:rPr>
          <w:rFonts w:ascii="Calibri" w:eastAsia="Times New Roman" w:hAnsi="Calibri" w:cs="Arial"/>
          <w:b/>
          <w:sz w:val="28"/>
          <w:szCs w:val="28"/>
          <w:lang w:eastAsia="it-IT"/>
        </w:rPr>
        <w:t>An</w:t>
      </w:r>
      <w:r w:rsidR="00AE3E9E">
        <w:rPr>
          <w:rFonts w:ascii="Calibri" w:eastAsia="Times New Roman" w:hAnsi="Calibri" w:cs="Arial"/>
          <w:b/>
          <w:sz w:val="28"/>
          <w:szCs w:val="28"/>
          <w:lang w:eastAsia="it-IT"/>
        </w:rPr>
        <w:t>alisi</w:t>
      </w:r>
      <w:r w:rsidR="002E79EA" w:rsidRPr="00AE3E9E">
        <w:rPr>
          <w:rFonts w:ascii="Calibri" w:eastAsia="Times New Roman" w:hAnsi="Calibri" w:cs="Arial"/>
          <w:b/>
          <w:sz w:val="28"/>
          <w:szCs w:val="28"/>
          <w:lang w:eastAsia="it-IT"/>
        </w:rPr>
        <w:t xml:space="preserve"> dello Stato Patrimoniale passivo</w:t>
      </w:r>
      <w:bookmarkEnd w:id="15"/>
    </w:p>
    <w:p w14:paraId="51BB1D16" w14:textId="77777777" w:rsidR="002E79EA" w:rsidRPr="002E79EA" w:rsidRDefault="002E79EA" w:rsidP="002E79EA">
      <w:pPr>
        <w:spacing w:after="0" w:line="240" w:lineRule="auto"/>
        <w:jc w:val="both"/>
        <w:rPr>
          <w:rFonts w:ascii="Calibri" w:eastAsia="Times New Roman" w:hAnsi="Calibri" w:cs="Arial"/>
          <w:lang w:eastAsia="it-IT"/>
        </w:rPr>
      </w:pPr>
    </w:p>
    <w:p w14:paraId="1257B5BA"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Di seguito si analizzano nel dettaglio i dati dello Stato Patrimoniale passivo (</w:t>
      </w:r>
      <w:r w:rsidRPr="002E79EA">
        <w:rPr>
          <w:rFonts w:ascii="Calibri" w:eastAsia="Times New Roman" w:hAnsi="Calibri" w:cs="Arial"/>
          <w:i/>
          <w:color w:val="00B0F0"/>
          <w:lang w:eastAsia="it-IT"/>
        </w:rPr>
        <w:t>dare evidenza delle elisioni operate in ragione delle operazioni infragruppo</w:t>
      </w:r>
      <w:r w:rsidRPr="002E79EA">
        <w:rPr>
          <w:rFonts w:ascii="Calibri" w:eastAsia="Times New Roman" w:hAnsi="Calibri" w:cs="Arial"/>
          <w:lang w:eastAsia="it-IT"/>
        </w:rPr>
        <w:t>):</w:t>
      </w:r>
    </w:p>
    <w:p w14:paraId="49E36727" w14:textId="77777777" w:rsidR="002E79EA" w:rsidRPr="002E79EA" w:rsidRDefault="002E79EA" w:rsidP="002E79EA">
      <w:pPr>
        <w:spacing w:after="0" w:line="240" w:lineRule="auto"/>
        <w:jc w:val="both"/>
        <w:rPr>
          <w:rFonts w:ascii="Calibri" w:eastAsia="Times New Roman" w:hAnsi="Calibri" w:cs="Arial"/>
          <w:lang w:eastAsia="it-IT"/>
        </w:rPr>
      </w:pPr>
    </w:p>
    <w:p w14:paraId="33F9210E"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Patrimonio netto</w:t>
      </w:r>
    </w:p>
    <w:p w14:paraId="7775E069" w14:textId="2E27E498"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 patrimonio netto</w:t>
      </w:r>
      <w:r w:rsidR="00E925A2">
        <w:rPr>
          <w:rFonts w:ascii="Calibri" w:eastAsia="Times New Roman" w:hAnsi="Calibri" w:cs="Arial"/>
          <w:lang w:eastAsia="it-IT"/>
        </w:rPr>
        <w:t>, comprensivo della quota di pertinenza di terzi,</w:t>
      </w:r>
      <w:r w:rsidRPr="002E79EA">
        <w:rPr>
          <w:rFonts w:ascii="Calibri" w:eastAsia="Times New Roman" w:hAnsi="Calibri" w:cs="Arial"/>
          <w:lang w:eastAsia="it-IT"/>
        </w:rPr>
        <w:t xml:space="preserve"> è riportato nella seguente tabella:</w:t>
      </w:r>
    </w:p>
    <w:p w14:paraId="002F238B" w14:textId="77777777" w:rsidR="002E79EA" w:rsidRPr="002E79EA" w:rsidRDefault="002E79EA" w:rsidP="002E79EA">
      <w:pPr>
        <w:spacing w:after="0" w:line="240" w:lineRule="auto"/>
        <w:jc w:val="both"/>
        <w:rPr>
          <w:rFonts w:ascii="Calibri" w:eastAsia="Times New Roman" w:hAnsi="Calibri" w:cs="Arial"/>
          <w:b/>
          <w:lang w:eastAsia="it-IT"/>
        </w:rPr>
      </w:pPr>
    </w:p>
    <w:p w14:paraId="2B7347AA" w14:textId="77777777" w:rsidR="002E79EA" w:rsidRPr="002E79EA" w:rsidRDefault="002E79EA" w:rsidP="002E79EA">
      <w:pPr>
        <w:spacing w:after="0" w:line="240" w:lineRule="auto"/>
        <w:jc w:val="both"/>
        <w:rPr>
          <w:rFonts w:ascii="Calibri" w:eastAsia="Times New Roman" w:hAnsi="Calibri" w:cs="Arial"/>
          <w:b/>
          <w:lang w:eastAsia="it-IT"/>
        </w:rPr>
      </w:pPr>
    </w:p>
    <w:bookmarkStart w:id="16" w:name="_MON_1591436413"/>
    <w:bookmarkEnd w:id="16"/>
    <w:p w14:paraId="00911922" w14:textId="2CD36BEA" w:rsidR="002E79EA" w:rsidRPr="002E79EA" w:rsidRDefault="00276D60"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226" w:dyaOrig="7298" w14:anchorId="629C058E">
          <v:shape id="_x0000_i1033" type="#_x0000_t75" alt="" style="width:336pt;height:294.5pt" o:ole="">
            <v:imagedata r:id="rId29" o:title=""/>
          </v:shape>
          <o:OLEObject Type="Embed" ProgID="Excel.Sheet.12" ShapeID="_x0000_i1033" DrawAspect="Content" ObjectID="_1723823132" r:id="rId30"/>
        </w:object>
      </w:r>
    </w:p>
    <w:p w14:paraId="597DDD14" w14:textId="77777777" w:rsidR="002E79EA" w:rsidRPr="002E79EA" w:rsidRDefault="002E79EA" w:rsidP="002E79EA">
      <w:pPr>
        <w:spacing w:after="0" w:line="240" w:lineRule="auto"/>
        <w:jc w:val="both"/>
        <w:rPr>
          <w:rFonts w:ascii="Calibri" w:eastAsia="Times New Roman" w:hAnsi="Calibri" w:cs="Arial"/>
          <w:b/>
          <w:lang w:eastAsia="it-IT"/>
        </w:rPr>
      </w:pPr>
    </w:p>
    <w:p w14:paraId="4C973D28"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w:t>
      </w:r>
    </w:p>
    <w:p w14:paraId="6111F442" w14:textId="18DA6022" w:rsidR="002E79EA" w:rsidRDefault="002E79EA" w:rsidP="002E79EA">
      <w:pPr>
        <w:spacing w:after="0" w:line="240" w:lineRule="auto"/>
        <w:jc w:val="both"/>
        <w:rPr>
          <w:rFonts w:ascii="Calibri" w:eastAsia="Times New Roman" w:hAnsi="Calibri" w:cs="Arial"/>
          <w:b/>
          <w:lang w:eastAsia="it-IT"/>
        </w:rPr>
      </w:pPr>
    </w:p>
    <w:p w14:paraId="08D461D2"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Fondi rischi e oneri</w:t>
      </w:r>
    </w:p>
    <w:p w14:paraId="56B96099"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 fondo rischi e oneri è riportato nella seguente tabella:</w:t>
      </w:r>
    </w:p>
    <w:p w14:paraId="20BBA6F9" w14:textId="77777777" w:rsidR="002E79EA" w:rsidRPr="002E79EA" w:rsidRDefault="002E79EA" w:rsidP="002E79EA">
      <w:pPr>
        <w:spacing w:after="0" w:line="240" w:lineRule="auto"/>
        <w:jc w:val="both"/>
        <w:rPr>
          <w:rFonts w:ascii="Calibri" w:eastAsia="Times New Roman" w:hAnsi="Calibri" w:cs="Arial"/>
          <w:b/>
          <w:lang w:eastAsia="it-IT"/>
        </w:rPr>
      </w:pPr>
    </w:p>
    <w:bookmarkStart w:id="17" w:name="_MON_1591436570"/>
    <w:bookmarkEnd w:id="17"/>
    <w:p w14:paraId="5A016CAE" w14:textId="3556DAAB" w:rsidR="002E79EA" w:rsidRPr="002E79EA" w:rsidRDefault="005E495C"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766" w:dyaOrig="2953" w14:anchorId="0C6DC856">
          <v:shape id="_x0000_i1034" type="#_x0000_t75" alt="" style="width:437pt;height:151.5pt" o:ole="">
            <v:imagedata r:id="rId31" o:title=""/>
          </v:shape>
          <o:OLEObject Type="Embed" ProgID="Excel.Sheet.12" ShapeID="_x0000_i1034" DrawAspect="Content" ObjectID="_1723823133" r:id="rId32"/>
        </w:object>
      </w:r>
    </w:p>
    <w:p w14:paraId="0EDDFF7F"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w:t>
      </w:r>
    </w:p>
    <w:p w14:paraId="5D078C3E" w14:textId="77777777" w:rsidR="00302A76" w:rsidRDefault="00302A76" w:rsidP="002E79EA">
      <w:pPr>
        <w:spacing w:after="0" w:line="240" w:lineRule="auto"/>
        <w:jc w:val="both"/>
        <w:rPr>
          <w:rFonts w:ascii="Calibri" w:eastAsia="Times New Roman" w:hAnsi="Calibri" w:cs="Arial"/>
          <w:b/>
          <w:u w:val="single"/>
          <w:lang w:eastAsia="it-IT"/>
        </w:rPr>
      </w:pPr>
    </w:p>
    <w:p w14:paraId="4F6A5A11" w14:textId="77777777" w:rsidR="00302A76" w:rsidRDefault="00302A76" w:rsidP="002E79EA">
      <w:pPr>
        <w:spacing w:after="0" w:line="240" w:lineRule="auto"/>
        <w:jc w:val="both"/>
        <w:rPr>
          <w:rFonts w:ascii="Calibri" w:eastAsia="Times New Roman" w:hAnsi="Calibri" w:cs="Arial"/>
          <w:b/>
          <w:u w:val="single"/>
          <w:lang w:eastAsia="it-IT"/>
        </w:rPr>
      </w:pPr>
    </w:p>
    <w:p w14:paraId="759F65A7" w14:textId="059C11FA"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Trattamento di fine rapporto</w:t>
      </w:r>
    </w:p>
    <w:p w14:paraId="7F0BB28C" w14:textId="434DF7F8"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Il dettaglio del trattamento di fine rapporto accantonato dalle </w:t>
      </w:r>
      <w:r w:rsidR="00E925A2">
        <w:rPr>
          <w:rFonts w:ascii="Calibri" w:eastAsia="Times New Roman" w:hAnsi="Calibri" w:cs="Arial"/>
          <w:lang w:eastAsia="it-IT"/>
        </w:rPr>
        <w:t>real</w:t>
      </w:r>
      <w:r w:rsidRPr="002E79EA">
        <w:rPr>
          <w:rFonts w:ascii="Calibri" w:eastAsia="Times New Roman" w:hAnsi="Calibri" w:cs="Arial"/>
          <w:lang w:eastAsia="it-IT"/>
        </w:rPr>
        <w:t>tà consolidate è riportato nella seguente tabella:</w:t>
      </w:r>
    </w:p>
    <w:p w14:paraId="7ECDA0DD" w14:textId="77777777" w:rsidR="002E79EA" w:rsidRPr="002E79EA" w:rsidRDefault="002E79EA" w:rsidP="002E79EA">
      <w:pPr>
        <w:spacing w:after="0" w:line="240" w:lineRule="auto"/>
        <w:jc w:val="both"/>
        <w:rPr>
          <w:rFonts w:ascii="Calibri" w:eastAsia="Times New Roman" w:hAnsi="Calibri" w:cs="Arial"/>
          <w:b/>
          <w:lang w:eastAsia="it-IT"/>
        </w:rPr>
      </w:pPr>
    </w:p>
    <w:bookmarkStart w:id="18" w:name="_MON_1591436745"/>
    <w:bookmarkEnd w:id="18"/>
    <w:p w14:paraId="31A12FCD" w14:textId="7FE97959" w:rsidR="002E79EA" w:rsidRPr="002E79EA" w:rsidRDefault="005E495C"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560" w:dyaOrig="1210" w14:anchorId="103201DF">
          <v:shape id="_x0000_i1035" type="#_x0000_t75" alt="" style="width:428pt;height:64.5pt" o:ole="">
            <v:imagedata r:id="rId33" o:title=""/>
          </v:shape>
          <o:OLEObject Type="Embed" ProgID="Excel.Sheet.12" ShapeID="_x0000_i1035" DrawAspect="Content" ObjectID="_1723823134" r:id="rId34"/>
        </w:object>
      </w:r>
    </w:p>
    <w:p w14:paraId="0FB3AC82" w14:textId="77777777" w:rsidR="002E79EA" w:rsidRPr="002E79EA" w:rsidRDefault="002E79EA" w:rsidP="002E79EA">
      <w:pPr>
        <w:spacing w:after="0" w:line="240" w:lineRule="auto"/>
        <w:jc w:val="both"/>
        <w:rPr>
          <w:rFonts w:ascii="Calibri" w:eastAsia="Times New Roman" w:hAnsi="Calibri" w:cs="Arial"/>
          <w:b/>
          <w:lang w:eastAsia="it-IT"/>
        </w:rPr>
      </w:pPr>
    </w:p>
    <w:p w14:paraId="7AEDB351"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Il fondo </w:t>
      </w:r>
      <w:r w:rsidRPr="002E79EA">
        <w:rPr>
          <w:rFonts w:ascii="Calibri" w:eastAsia="Times New Roman" w:hAnsi="Calibri" w:cs="Arial"/>
          <w:b/>
          <w:i/>
          <w:lang w:eastAsia="it-IT"/>
        </w:rPr>
        <w:t>corrisponde/non corrisponde</w:t>
      </w:r>
      <w:r w:rsidRPr="002E79EA">
        <w:rPr>
          <w:rFonts w:ascii="Calibri" w:eastAsia="Times New Roman" w:hAnsi="Calibri" w:cs="Arial"/>
          <w:lang w:eastAsia="it-IT"/>
        </w:rPr>
        <w:t xml:space="preserve"> al totale delle indennità a favore dei dipendenti delle società e degli enti compresi nell’area di consolidamento.</w:t>
      </w:r>
    </w:p>
    <w:p w14:paraId="0C051E32"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w:t>
      </w:r>
    </w:p>
    <w:p w14:paraId="3B6409B4" w14:textId="77777777" w:rsidR="002E79EA" w:rsidRPr="002E79EA" w:rsidRDefault="002E79EA" w:rsidP="002E79EA">
      <w:pPr>
        <w:spacing w:after="0" w:line="240" w:lineRule="auto"/>
        <w:jc w:val="both"/>
        <w:rPr>
          <w:rFonts w:ascii="Calibri" w:eastAsia="Times New Roman" w:hAnsi="Calibri" w:cs="Arial"/>
          <w:lang w:eastAsia="it-IT"/>
        </w:rPr>
      </w:pPr>
    </w:p>
    <w:p w14:paraId="51294921" w14:textId="77777777" w:rsidR="00302A76" w:rsidRDefault="00302A76" w:rsidP="002E79EA">
      <w:pPr>
        <w:spacing w:after="0" w:line="240" w:lineRule="auto"/>
        <w:jc w:val="both"/>
        <w:rPr>
          <w:rFonts w:ascii="Calibri" w:eastAsia="Times New Roman" w:hAnsi="Calibri" w:cs="Arial"/>
          <w:b/>
          <w:u w:val="single"/>
          <w:lang w:eastAsia="it-IT"/>
        </w:rPr>
      </w:pPr>
    </w:p>
    <w:p w14:paraId="07D5184F" w14:textId="22DE9C92"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 xml:space="preserve">Debiti </w:t>
      </w:r>
    </w:p>
    <w:p w14:paraId="151240FB" w14:textId="77777777" w:rsid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dei debiti è riportato nella seguente tabella:</w:t>
      </w:r>
    </w:p>
    <w:p w14:paraId="78538C16" w14:textId="77777777" w:rsidR="00553FBE" w:rsidRPr="002E79EA" w:rsidRDefault="00553FBE" w:rsidP="002E79EA">
      <w:pPr>
        <w:spacing w:after="0" w:line="240" w:lineRule="auto"/>
        <w:jc w:val="both"/>
        <w:rPr>
          <w:rFonts w:ascii="Calibri" w:eastAsia="Times New Roman" w:hAnsi="Calibri" w:cs="Arial"/>
          <w:lang w:eastAsia="it-IT"/>
        </w:rPr>
      </w:pPr>
    </w:p>
    <w:bookmarkStart w:id="19" w:name="_MON_1591437088"/>
    <w:bookmarkEnd w:id="19"/>
    <w:p w14:paraId="38321CF5" w14:textId="0E0B746E" w:rsidR="002E79EA" w:rsidRPr="002E79EA" w:rsidRDefault="005E495C"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8848" w:dyaOrig="7761" w14:anchorId="5A1F7064">
          <v:shape id="_x0000_i1036" type="#_x0000_t75" alt="" style="width:384pt;height:427pt" o:ole="">
            <v:imagedata r:id="rId35" o:title=""/>
          </v:shape>
          <o:OLEObject Type="Embed" ProgID="Excel.Sheet.12" ShapeID="_x0000_i1036" DrawAspect="Content" ObjectID="_1723823135" r:id="rId36"/>
        </w:object>
      </w:r>
    </w:p>
    <w:p w14:paraId="758DAB4F" w14:textId="77777777" w:rsidR="002E79EA" w:rsidRPr="002E79EA" w:rsidRDefault="002E79EA" w:rsidP="002E79EA">
      <w:pPr>
        <w:spacing w:after="0" w:line="240" w:lineRule="auto"/>
        <w:jc w:val="both"/>
        <w:rPr>
          <w:rFonts w:ascii="Calibri" w:eastAsia="Times New Roman" w:hAnsi="Calibri" w:cs="Arial"/>
          <w:b/>
          <w:lang w:eastAsia="it-IT"/>
        </w:rPr>
      </w:pPr>
    </w:p>
    <w:p w14:paraId="1CAD12E9" w14:textId="77777777" w:rsidR="00E3534A" w:rsidRDefault="002E79EA" w:rsidP="00553FBE">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____________________________________</w:t>
      </w:r>
    </w:p>
    <w:p w14:paraId="56F1DA67" w14:textId="34B5CC09" w:rsidR="002E79EA" w:rsidRPr="002E79EA" w:rsidRDefault="002E79EA" w:rsidP="005D6531">
      <w:pPr>
        <w:overflowPunct w:val="0"/>
        <w:autoSpaceDE w:val="0"/>
        <w:autoSpaceDN w:val="0"/>
        <w:spacing w:after="120"/>
        <w:jc w:val="both"/>
        <w:textAlignment w:val="baseline"/>
        <w:rPr>
          <w:rFonts w:ascii="Calibri" w:eastAsia="Times New Roman" w:hAnsi="Calibri" w:cs="Arial"/>
          <w:i/>
          <w:color w:val="00B0F0"/>
          <w:lang w:eastAsia="it-IT"/>
        </w:rPr>
      </w:pPr>
      <w:r w:rsidRPr="002E79EA">
        <w:rPr>
          <w:rFonts w:ascii="Calibri" w:eastAsia="Times New Roman" w:hAnsi="Calibri" w:cs="Arial"/>
          <w:i/>
          <w:color w:val="00B0F0"/>
          <w:lang w:eastAsia="it-IT"/>
        </w:rPr>
        <w:t>(</w:t>
      </w:r>
      <w:r w:rsidR="00E3534A">
        <w:rPr>
          <w:i/>
          <w:iCs/>
          <w:color w:val="00B0F0"/>
        </w:rPr>
        <w:t>nel caso in cui emergano differenze rispetto a quanto rilevato a consuntivo nella verifica dei rapporti di debito e credito tra l’Ente e i propri enti strumentali e le società controllate e partecipate fornire evidenza delle differenze e delle rettifiche operate e verificare se l’Ente abbia fornito le</w:t>
      </w:r>
      <w:r w:rsidR="00E3534A">
        <w:rPr>
          <w:i/>
          <w:iCs/>
          <w:color w:val="FF0000"/>
        </w:rPr>
        <w:t xml:space="preserve"> </w:t>
      </w:r>
      <w:r w:rsidR="00E3534A">
        <w:rPr>
          <w:i/>
          <w:iCs/>
          <w:color w:val="00B0F0"/>
        </w:rPr>
        <w:t>motivazioni di tali difformità contabili nella nota integrativa</w:t>
      </w:r>
      <w:r w:rsidRPr="002E79EA">
        <w:rPr>
          <w:rFonts w:ascii="Calibri" w:eastAsia="Times New Roman" w:hAnsi="Calibri" w:cs="Arial"/>
          <w:i/>
          <w:color w:val="00B0F0"/>
          <w:lang w:eastAsia="it-IT"/>
        </w:rPr>
        <w:t>)</w:t>
      </w:r>
    </w:p>
    <w:p w14:paraId="1754800E" w14:textId="37E76AC1" w:rsidR="002E79EA" w:rsidRDefault="002E79EA" w:rsidP="002E79EA">
      <w:pPr>
        <w:spacing w:after="0" w:line="240" w:lineRule="auto"/>
        <w:jc w:val="both"/>
        <w:rPr>
          <w:rFonts w:ascii="Calibri" w:eastAsia="Times New Roman" w:hAnsi="Calibri" w:cs="Arial"/>
          <w:b/>
          <w:u w:val="single"/>
          <w:lang w:eastAsia="it-IT"/>
        </w:rPr>
      </w:pPr>
    </w:p>
    <w:p w14:paraId="43F739F1" w14:textId="7E76A57E" w:rsidR="00302A76" w:rsidRDefault="00302A76" w:rsidP="002E79EA">
      <w:pPr>
        <w:spacing w:after="0" w:line="240" w:lineRule="auto"/>
        <w:jc w:val="both"/>
        <w:rPr>
          <w:rFonts w:ascii="Calibri" w:eastAsia="Times New Roman" w:hAnsi="Calibri" w:cs="Arial"/>
          <w:b/>
          <w:u w:val="single"/>
          <w:lang w:eastAsia="it-IT"/>
        </w:rPr>
      </w:pPr>
    </w:p>
    <w:p w14:paraId="28B7D5E6" w14:textId="2F95AD9A" w:rsidR="00302A76" w:rsidRDefault="00302A76" w:rsidP="002E79EA">
      <w:pPr>
        <w:spacing w:after="0" w:line="240" w:lineRule="auto"/>
        <w:jc w:val="both"/>
        <w:rPr>
          <w:rFonts w:ascii="Calibri" w:eastAsia="Times New Roman" w:hAnsi="Calibri" w:cs="Arial"/>
          <w:b/>
          <w:u w:val="single"/>
          <w:lang w:eastAsia="it-IT"/>
        </w:rPr>
      </w:pPr>
    </w:p>
    <w:p w14:paraId="1C31A6A5" w14:textId="37D2B62C" w:rsidR="00302A76" w:rsidRDefault="00302A76" w:rsidP="002E79EA">
      <w:pPr>
        <w:spacing w:after="0" w:line="240" w:lineRule="auto"/>
        <w:jc w:val="both"/>
        <w:rPr>
          <w:rFonts w:ascii="Calibri" w:eastAsia="Times New Roman" w:hAnsi="Calibri" w:cs="Arial"/>
          <w:b/>
          <w:u w:val="single"/>
          <w:lang w:eastAsia="it-IT"/>
        </w:rPr>
      </w:pPr>
    </w:p>
    <w:p w14:paraId="29A39299" w14:textId="033BBE8B" w:rsidR="00302A76" w:rsidRDefault="00302A76" w:rsidP="002E79EA">
      <w:pPr>
        <w:spacing w:after="0" w:line="240" w:lineRule="auto"/>
        <w:jc w:val="both"/>
        <w:rPr>
          <w:rFonts w:ascii="Calibri" w:eastAsia="Times New Roman" w:hAnsi="Calibri" w:cs="Arial"/>
          <w:b/>
          <w:u w:val="single"/>
          <w:lang w:eastAsia="it-IT"/>
        </w:rPr>
      </w:pPr>
    </w:p>
    <w:p w14:paraId="26098E80" w14:textId="57AC7A3A" w:rsidR="00302A76" w:rsidRDefault="00302A76" w:rsidP="002E79EA">
      <w:pPr>
        <w:spacing w:after="0" w:line="240" w:lineRule="auto"/>
        <w:jc w:val="both"/>
        <w:rPr>
          <w:rFonts w:ascii="Calibri" w:eastAsia="Times New Roman" w:hAnsi="Calibri" w:cs="Arial"/>
          <w:b/>
          <w:u w:val="single"/>
          <w:lang w:eastAsia="it-IT"/>
        </w:rPr>
      </w:pPr>
    </w:p>
    <w:p w14:paraId="0ED9D69E" w14:textId="560B332E" w:rsidR="00302A76" w:rsidRDefault="00302A76" w:rsidP="002E79EA">
      <w:pPr>
        <w:spacing w:after="0" w:line="240" w:lineRule="auto"/>
        <w:jc w:val="both"/>
        <w:rPr>
          <w:rFonts w:ascii="Calibri" w:eastAsia="Times New Roman" w:hAnsi="Calibri" w:cs="Arial"/>
          <w:b/>
          <w:u w:val="single"/>
          <w:lang w:eastAsia="it-IT"/>
        </w:rPr>
      </w:pPr>
    </w:p>
    <w:p w14:paraId="06B74601" w14:textId="4005431E" w:rsidR="00302A76" w:rsidRDefault="00302A76" w:rsidP="002E79EA">
      <w:pPr>
        <w:spacing w:after="0" w:line="240" w:lineRule="auto"/>
        <w:jc w:val="both"/>
        <w:rPr>
          <w:rFonts w:ascii="Calibri" w:eastAsia="Times New Roman" w:hAnsi="Calibri" w:cs="Arial"/>
          <w:b/>
          <w:u w:val="single"/>
          <w:lang w:eastAsia="it-IT"/>
        </w:rPr>
      </w:pPr>
    </w:p>
    <w:p w14:paraId="24ECBCED" w14:textId="2918A093" w:rsidR="00302A76" w:rsidRDefault="00302A76" w:rsidP="002E79EA">
      <w:pPr>
        <w:spacing w:after="0" w:line="240" w:lineRule="auto"/>
        <w:jc w:val="both"/>
        <w:rPr>
          <w:rFonts w:ascii="Calibri" w:eastAsia="Times New Roman" w:hAnsi="Calibri" w:cs="Arial"/>
          <w:b/>
          <w:u w:val="single"/>
          <w:lang w:eastAsia="it-IT"/>
        </w:rPr>
      </w:pPr>
    </w:p>
    <w:p w14:paraId="30D4DE07" w14:textId="715675FA" w:rsidR="00302A76" w:rsidRDefault="00302A76" w:rsidP="002E79EA">
      <w:pPr>
        <w:spacing w:after="0" w:line="240" w:lineRule="auto"/>
        <w:jc w:val="both"/>
        <w:rPr>
          <w:rFonts w:ascii="Calibri" w:eastAsia="Times New Roman" w:hAnsi="Calibri" w:cs="Arial"/>
          <w:b/>
          <w:u w:val="single"/>
          <w:lang w:eastAsia="it-IT"/>
        </w:rPr>
      </w:pPr>
    </w:p>
    <w:p w14:paraId="1CF8E3F2" w14:textId="77777777" w:rsidR="00302A76" w:rsidRPr="002E79EA" w:rsidRDefault="00302A76" w:rsidP="002E79EA">
      <w:pPr>
        <w:spacing w:after="0" w:line="240" w:lineRule="auto"/>
        <w:jc w:val="both"/>
        <w:rPr>
          <w:rFonts w:ascii="Calibri" w:eastAsia="Times New Roman" w:hAnsi="Calibri" w:cs="Arial"/>
          <w:b/>
          <w:u w:val="single"/>
          <w:lang w:eastAsia="it-IT"/>
        </w:rPr>
      </w:pPr>
    </w:p>
    <w:p w14:paraId="1FC15C60"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lastRenderedPageBreak/>
        <w:t>Ratei e risconti passivi e contributi agli investimenti</w:t>
      </w:r>
    </w:p>
    <w:p w14:paraId="580186B2" w14:textId="77777777" w:rsidR="002E79EA" w:rsidRPr="002E79EA" w:rsidRDefault="002E79EA" w:rsidP="002E79EA">
      <w:pPr>
        <w:spacing w:after="0" w:line="240" w:lineRule="auto"/>
        <w:jc w:val="both"/>
        <w:rPr>
          <w:rFonts w:ascii="Calibri" w:eastAsia="Times New Roman" w:hAnsi="Calibri" w:cs="Arial"/>
          <w:b/>
          <w:lang w:eastAsia="it-IT"/>
        </w:rPr>
      </w:pPr>
    </w:p>
    <w:p w14:paraId="4D9940DE"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dei ratei e risconti passivi e contributi agli investimenti è riportato nella seguente tabella:</w:t>
      </w:r>
    </w:p>
    <w:p w14:paraId="0B5A5533" w14:textId="77777777" w:rsidR="002E79EA" w:rsidRPr="002E79EA" w:rsidRDefault="002E79EA" w:rsidP="002E79EA">
      <w:pPr>
        <w:spacing w:after="0" w:line="240" w:lineRule="auto"/>
        <w:jc w:val="both"/>
        <w:rPr>
          <w:rFonts w:ascii="Calibri" w:eastAsia="Times New Roman" w:hAnsi="Calibri" w:cs="Arial"/>
          <w:b/>
          <w:lang w:eastAsia="it-IT"/>
        </w:rPr>
      </w:pPr>
    </w:p>
    <w:bookmarkStart w:id="20" w:name="_MON_1591437432"/>
    <w:bookmarkEnd w:id="20"/>
    <w:p w14:paraId="2383431F" w14:textId="78C887A4" w:rsidR="002E79EA" w:rsidRPr="002E79EA" w:rsidRDefault="00926A7F" w:rsidP="002E79EA">
      <w:pPr>
        <w:spacing w:after="0" w:line="240" w:lineRule="auto"/>
        <w:jc w:val="center"/>
        <w:rPr>
          <w:rFonts w:ascii="Calibri" w:eastAsia="Times New Roman" w:hAnsi="Calibri" w:cs="Arial"/>
          <w:b/>
          <w:lang w:eastAsia="it-IT"/>
        </w:rPr>
      </w:pPr>
      <w:r w:rsidRPr="002E79EA">
        <w:rPr>
          <w:rFonts w:ascii="Calibri" w:eastAsia="Times New Roman" w:hAnsi="Calibri" w:cs="Arial"/>
          <w:b/>
          <w:noProof/>
          <w:lang w:eastAsia="it-IT"/>
        </w:rPr>
        <w:object w:dxaOrig="9105" w:dyaOrig="3534" w14:anchorId="1AF8E662">
          <v:shape id="_x0000_i1037" type="#_x0000_t75" alt="" style="width:457pt;height:179.5pt" o:ole="">
            <v:imagedata r:id="rId37" o:title=""/>
          </v:shape>
          <o:OLEObject Type="Embed" ProgID="Excel.Sheet.12" ShapeID="_x0000_i1037" DrawAspect="Content" ObjectID="_1723823136" r:id="rId38"/>
        </w:object>
      </w:r>
    </w:p>
    <w:p w14:paraId="7DB2BB93" w14:textId="77777777" w:rsidR="002E79EA" w:rsidRPr="002E79EA" w:rsidRDefault="002E79EA" w:rsidP="002E79EA">
      <w:pPr>
        <w:spacing w:after="0" w:line="240" w:lineRule="auto"/>
        <w:jc w:val="both"/>
        <w:rPr>
          <w:rFonts w:ascii="Calibri" w:eastAsia="Times New Roman" w:hAnsi="Calibri" w:cs="Arial"/>
          <w:lang w:eastAsia="it-IT"/>
        </w:rPr>
      </w:pPr>
    </w:p>
    <w:p w14:paraId="4CD2E2E6"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che________________________________</w:t>
      </w:r>
    </w:p>
    <w:p w14:paraId="51576BFE" w14:textId="77777777" w:rsidR="002E79EA" w:rsidRPr="002E79EA" w:rsidRDefault="002E79EA" w:rsidP="002E79EA">
      <w:pPr>
        <w:spacing w:after="0" w:line="240" w:lineRule="auto"/>
        <w:jc w:val="both"/>
        <w:rPr>
          <w:rFonts w:ascii="Calibri" w:eastAsia="Times New Roman" w:hAnsi="Calibri" w:cs="Arial"/>
          <w:b/>
          <w:lang w:eastAsia="it-IT"/>
        </w:rPr>
      </w:pPr>
    </w:p>
    <w:p w14:paraId="21D6D255"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Conti d’ordine</w:t>
      </w:r>
    </w:p>
    <w:p w14:paraId="494FBF4D" w14:textId="77777777" w:rsidR="002E79EA" w:rsidRPr="002E79EA" w:rsidRDefault="002E79EA" w:rsidP="002E79EA">
      <w:pPr>
        <w:spacing w:after="0" w:line="240" w:lineRule="auto"/>
        <w:jc w:val="both"/>
        <w:rPr>
          <w:rFonts w:ascii="Calibri" w:eastAsia="Times New Roman" w:hAnsi="Calibri" w:cs="Arial"/>
          <w:lang w:eastAsia="it-IT"/>
        </w:rPr>
      </w:pPr>
    </w:p>
    <w:p w14:paraId="136ABE33"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dei conti d’ordine è riportato nella seguente tabella:</w:t>
      </w:r>
    </w:p>
    <w:p w14:paraId="010F5A1C" w14:textId="77777777" w:rsidR="002E79EA" w:rsidRPr="002E79EA" w:rsidRDefault="002E79EA" w:rsidP="002E79EA">
      <w:pPr>
        <w:spacing w:after="0" w:line="240" w:lineRule="auto"/>
        <w:jc w:val="both"/>
        <w:rPr>
          <w:rFonts w:ascii="Calibri" w:eastAsia="Times New Roman" w:hAnsi="Calibri" w:cs="Arial"/>
          <w:b/>
          <w:lang w:eastAsia="it-IT"/>
        </w:rPr>
      </w:pPr>
    </w:p>
    <w:bookmarkStart w:id="21" w:name="_MON_1591438047"/>
    <w:bookmarkEnd w:id="21"/>
    <w:p w14:paraId="4500A4C3" w14:textId="234F888E" w:rsidR="002E79EA" w:rsidRPr="002E79EA" w:rsidRDefault="00926A7F"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9093" w:dyaOrig="3308" w14:anchorId="76474442">
          <v:shape id="_x0000_i1038" type="#_x0000_t75" alt="" style="width:457.5pt;height:165.5pt" o:ole="">
            <v:imagedata r:id="rId39" o:title=""/>
          </v:shape>
          <o:OLEObject Type="Embed" ProgID="Excel.Sheet.12" ShapeID="_x0000_i1038" DrawAspect="Content" ObjectID="_1723823137" r:id="rId40"/>
        </w:object>
      </w:r>
    </w:p>
    <w:p w14:paraId="44BD9659" w14:textId="77777777" w:rsidR="002E79EA" w:rsidRPr="002E79EA" w:rsidRDefault="002E79EA" w:rsidP="002E79EA">
      <w:pPr>
        <w:spacing w:after="0" w:line="240" w:lineRule="auto"/>
        <w:jc w:val="both"/>
        <w:rPr>
          <w:rFonts w:ascii="Calibri" w:eastAsia="Times New Roman" w:hAnsi="Calibri" w:cs="Arial"/>
          <w:lang w:eastAsia="it-IT"/>
        </w:rPr>
      </w:pPr>
    </w:p>
    <w:p w14:paraId="383D9A8A"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che_____________________________________</w:t>
      </w:r>
    </w:p>
    <w:p w14:paraId="2E5E818A" w14:textId="77777777" w:rsidR="002E79EA" w:rsidRPr="002E79EA" w:rsidRDefault="002E79EA" w:rsidP="002E79EA">
      <w:pPr>
        <w:spacing w:after="0" w:line="240" w:lineRule="auto"/>
        <w:jc w:val="both"/>
        <w:rPr>
          <w:rFonts w:ascii="Calibri" w:eastAsia="Times New Roman" w:hAnsi="Calibri" w:cs="Arial"/>
          <w:lang w:eastAsia="it-IT"/>
        </w:rPr>
      </w:pPr>
    </w:p>
    <w:p w14:paraId="7A9C6A10" w14:textId="77777777" w:rsidR="002E79EA" w:rsidRPr="002E79EA" w:rsidRDefault="002E79EA" w:rsidP="002E79EA">
      <w:pPr>
        <w:spacing w:after="0" w:line="240" w:lineRule="auto"/>
        <w:jc w:val="both"/>
        <w:rPr>
          <w:rFonts w:ascii="Calibri" w:eastAsia="Times New Roman" w:hAnsi="Calibri" w:cs="Arial"/>
          <w:lang w:eastAsia="it-IT"/>
        </w:rPr>
      </w:pPr>
    </w:p>
    <w:p w14:paraId="5D9DED55" w14:textId="77777777" w:rsidR="002E79EA" w:rsidRPr="002E79EA" w:rsidRDefault="002E79EA" w:rsidP="002E79EA">
      <w:pPr>
        <w:rPr>
          <w:rFonts w:ascii="Calibri" w:eastAsia="Times New Roman" w:hAnsi="Calibri" w:cs="Arial"/>
          <w:lang w:eastAsia="it-IT"/>
        </w:rPr>
      </w:pPr>
      <w:r w:rsidRPr="002E79EA">
        <w:rPr>
          <w:rFonts w:ascii="Calibri" w:eastAsia="Times New Roman" w:hAnsi="Calibri" w:cs="Arial"/>
          <w:lang w:eastAsia="it-IT"/>
        </w:rPr>
        <w:br w:type="page"/>
      </w:r>
    </w:p>
    <w:p w14:paraId="0EA6CA19" w14:textId="77777777" w:rsidR="00AE3E9E" w:rsidRPr="00AE3E9E" w:rsidRDefault="00AE3E9E" w:rsidP="00543FA2">
      <w:pPr>
        <w:pStyle w:val="Paragrafoelenco"/>
        <w:numPr>
          <w:ilvl w:val="0"/>
          <w:numId w:val="7"/>
        </w:numPr>
        <w:spacing w:after="200" w:line="276" w:lineRule="auto"/>
        <w:outlineLvl w:val="0"/>
        <w:rPr>
          <w:rFonts w:eastAsia="Times New Roman" w:cstheme="minorHAnsi"/>
          <w:b/>
          <w:sz w:val="32"/>
          <w:szCs w:val="32"/>
          <w:lang w:eastAsia="it-IT"/>
        </w:rPr>
      </w:pPr>
      <w:bookmarkStart w:id="22" w:name="_Toc113167290"/>
      <w:r>
        <w:rPr>
          <w:rFonts w:eastAsia="Times New Roman" w:cstheme="minorHAnsi"/>
          <w:b/>
          <w:sz w:val="32"/>
          <w:szCs w:val="32"/>
          <w:lang w:eastAsia="it-IT"/>
        </w:rPr>
        <w:lastRenderedPageBreak/>
        <w:t>Conto economico</w:t>
      </w:r>
      <w:r w:rsidRPr="00AE3E9E">
        <w:rPr>
          <w:rFonts w:eastAsia="Times New Roman" w:cstheme="minorHAnsi"/>
          <w:b/>
          <w:sz w:val="32"/>
          <w:szCs w:val="32"/>
          <w:lang w:eastAsia="it-IT"/>
        </w:rPr>
        <w:t xml:space="preserve"> consolidato</w:t>
      </w:r>
      <w:bookmarkEnd w:id="22"/>
      <w:r w:rsidRPr="00AE3E9E">
        <w:rPr>
          <w:rFonts w:eastAsia="Times New Roman" w:cstheme="minorHAnsi"/>
          <w:b/>
          <w:sz w:val="32"/>
          <w:szCs w:val="32"/>
          <w:lang w:eastAsia="it-IT"/>
        </w:rPr>
        <w:t xml:space="preserve"> </w:t>
      </w:r>
    </w:p>
    <w:p w14:paraId="2FA3C9FF" w14:textId="5988C28A"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Nella tabella che segue sono riportati il risultato di esercizio del bilancio</w:t>
      </w:r>
      <w:r w:rsidR="003E038A">
        <w:rPr>
          <w:rFonts w:ascii="Calibri" w:eastAsia="Times New Roman" w:hAnsi="Calibri" w:cs="Arial"/>
          <w:lang w:eastAsia="it-IT"/>
        </w:rPr>
        <w:t xml:space="preserve"> consolidato dell’esercizio </w:t>
      </w:r>
      <w:r w:rsidR="0086226E">
        <w:rPr>
          <w:rFonts w:ascii="Calibri" w:eastAsia="Times New Roman" w:hAnsi="Calibri" w:cs="Arial"/>
          <w:lang w:eastAsia="it-IT"/>
        </w:rPr>
        <w:t>20</w:t>
      </w:r>
      <w:r w:rsidR="00B26AFE">
        <w:rPr>
          <w:rFonts w:ascii="Calibri" w:eastAsia="Times New Roman" w:hAnsi="Calibri" w:cs="Arial"/>
          <w:lang w:eastAsia="it-IT"/>
        </w:rPr>
        <w:t>2</w:t>
      </w:r>
      <w:r w:rsidR="00926A7F">
        <w:rPr>
          <w:rFonts w:ascii="Calibri" w:eastAsia="Times New Roman" w:hAnsi="Calibri" w:cs="Arial"/>
          <w:lang w:eastAsia="it-IT"/>
        </w:rPr>
        <w:t>1</w:t>
      </w:r>
      <w:r w:rsidRPr="002E79EA">
        <w:rPr>
          <w:rFonts w:ascii="Calibri" w:eastAsia="Times New Roman" w:hAnsi="Calibri" w:cs="Arial"/>
          <w:lang w:eastAsia="it-IT"/>
        </w:rPr>
        <w:t xml:space="preserve"> e dell’esercizio precedente e i principali dati aggregati del Conto Econ</w:t>
      </w:r>
      <w:r w:rsidR="00F47B94">
        <w:rPr>
          <w:rFonts w:ascii="Calibri" w:eastAsia="Times New Roman" w:hAnsi="Calibri" w:cs="Arial"/>
          <w:lang w:eastAsia="it-IT"/>
        </w:rPr>
        <w:t xml:space="preserve">omico consolidato esercizio </w:t>
      </w:r>
      <w:r w:rsidR="0086226E">
        <w:rPr>
          <w:rFonts w:ascii="Calibri" w:eastAsia="Times New Roman" w:hAnsi="Calibri" w:cs="Arial"/>
          <w:lang w:eastAsia="it-IT"/>
        </w:rPr>
        <w:t>20</w:t>
      </w:r>
      <w:r w:rsidR="00B26AFE">
        <w:rPr>
          <w:rFonts w:ascii="Calibri" w:eastAsia="Times New Roman" w:hAnsi="Calibri" w:cs="Arial"/>
          <w:lang w:eastAsia="it-IT"/>
        </w:rPr>
        <w:t>2</w:t>
      </w:r>
      <w:r w:rsidR="00926A7F">
        <w:rPr>
          <w:rFonts w:ascii="Calibri" w:eastAsia="Times New Roman" w:hAnsi="Calibri" w:cs="Arial"/>
          <w:lang w:eastAsia="it-IT"/>
        </w:rPr>
        <w:t>1</w:t>
      </w:r>
      <w:r w:rsidRPr="002E79EA">
        <w:rPr>
          <w:rFonts w:ascii="Calibri" w:eastAsia="Times New Roman" w:hAnsi="Calibri" w:cs="Arial"/>
          <w:lang w:eastAsia="it-IT"/>
        </w:rPr>
        <w:t xml:space="preserve"> con evidenza delle variazioni rispetto all’esercizio precedente (</w:t>
      </w:r>
      <w:r w:rsidRPr="002E79EA">
        <w:rPr>
          <w:rFonts w:ascii="Calibri" w:eastAsia="Times New Roman" w:hAnsi="Calibri" w:cs="Arial"/>
          <w:i/>
          <w:color w:val="00B0F0"/>
          <w:lang w:eastAsia="it-IT"/>
        </w:rPr>
        <w:t>bilancio consolidato</w:t>
      </w:r>
      <w:r w:rsidRPr="002E79EA">
        <w:rPr>
          <w:rFonts w:ascii="Calibri" w:eastAsia="Times New Roman" w:hAnsi="Calibri" w:cs="Arial"/>
          <w:i/>
          <w:lang w:eastAsia="it-IT"/>
        </w:rPr>
        <w:t xml:space="preserve"> </w:t>
      </w:r>
      <w:r w:rsidR="003E038A">
        <w:rPr>
          <w:rFonts w:ascii="Calibri" w:eastAsia="Times New Roman" w:hAnsi="Calibri" w:cs="Arial"/>
          <w:i/>
          <w:color w:val="00B0F0"/>
          <w:lang w:eastAsia="it-IT"/>
        </w:rPr>
        <w:t>esercizio 20</w:t>
      </w:r>
      <w:r w:rsidR="00926A7F">
        <w:rPr>
          <w:rFonts w:ascii="Calibri" w:eastAsia="Times New Roman" w:hAnsi="Calibri" w:cs="Arial"/>
          <w:i/>
          <w:color w:val="00B0F0"/>
          <w:lang w:eastAsia="it-IT"/>
        </w:rPr>
        <w:t>20</w:t>
      </w:r>
      <w:r w:rsidRPr="002E79EA">
        <w:rPr>
          <w:rFonts w:ascii="Calibri" w:eastAsia="Times New Roman" w:hAnsi="Calibri" w:cs="Arial"/>
          <w:i/>
          <w:color w:val="00B0F0"/>
          <w:lang w:eastAsia="it-IT"/>
        </w:rPr>
        <w:t xml:space="preserve"> se approvato</w:t>
      </w:r>
      <w:r w:rsidRPr="002E79EA">
        <w:rPr>
          <w:rFonts w:ascii="Calibri" w:eastAsia="Times New Roman" w:hAnsi="Calibri" w:cs="Arial"/>
          <w:lang w:eastAsia="it-IT"/>
        </w:rPr>
        <w:t>):</w:t>
      </w:r>
    </w:p>
    <w:p w14:paraId="3988F5DB" w14:textId="77777777" w:rsidR="002E79EA" w:rsidRPr="002E79EA" w:rsidRDefault="002E79EA" w:rsidP="002E79EA">
      <w:pPr>
        <w:spacing w:after="0" w:line="240" w:lineRule="auto"/>
        <w:jc w:val="both"/>
        <w:rPr>
          <w:rFonts w:ascii="Calibri" w:eastAsia="Times New Roman" w:hAnsi="Calibri" w:cs="Arial"/>
          <w:lang w:eastAsia="it-IT"/>
        </w:rPr>
      </w:pPr>
    </w:p>
    <w:bookmarkStart w:id="23" w:name="_MON_1590939950"/>
    <w:bookmarkEnd w:id="23"/>
    <w:p w14:paraId="564CB191" w14:textId="4E1B056F" w:rsidR="002E79EA" w:rsidRPr="002E79EA" w:rsidRDefault="00E97F15"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8850" w:dyaOrig="8080" w14:anchorId="47F9C643">
          <v:shape id="_x0000_i1039" type="#_x0000_t75" alt="" style="width:439.5pt;height:477.5pt" o:ole="">
            <v:imagedata r:id="rId41" o:title=""/>
          </v:shape>
          <o:OLEObject Type="Embed" ProgID="Excel.Sheet.12" ShapeID="_x0000_i1039" DrawAspect="Content" ObjectID="_1723823138" r:id="rId42"/>
        </w:object>
      </w:r>
    </w:p>
    <w:p w14:paraId="5744EDCD" w14:textId="77777777" w:rsidR="002E79EA" w:rsidRPr="002E79EA" w:rsidRDefault="002E79EA" w:rsidP="002E79EA">
      <w:pPr>
        <w:spacing w:after="0" w:line="240" w:lineRule="auto"/>
        <w:jc w:val="both"/>
        <w:rPr>
          <w:rFonts w:ascii="Calibri" w:eastAsia="Times New Roman" w:hAnsi="Calibri" w:cs="Arial"/>
          <w:lang w:eastAsia="it-IT"/>
        </w:rPr>
      </w:pPr>
    </w:p>
    <w:p w14:paraId="0A63C16B" w14:textId="77777777" w:rsidR="002E79EA" w:rsidRPr="002E79EA" w:rsidRDefault="002E79EA" w:rsidP="002E79EA">
      <w:pPr>
        <w:spacing w:after="0" w:line="240" w:lineRule="auto"/>
        <w:jc w:val="both"/>
        <w:rPr>
          <w:rFonts w:ascii="Calibri" w:eastAsia="Times New Roman" w:hAnsi="Calibri" w:cs="Arial"/>
          <w:i/>
          <w:lang w:eastAsia="it-IT"/>
        </w:rPr>
      </w:pPr>
    </w:p>
    <w:p w14:paraId="2FFFE796" w14:textId="77777777" w:rsidR="002E79EA" w:rsidRPr="002E79EA" w:rsidRDefault="002E79EA" w:rsidP="002E79EA">
      <w:pPr>
        <w:spacing w:after="0" w:line="240" w:lineRule="auto"/>
        <w:jc w:val="both"/>
        <w:rPr>
          <w:rFonts w:ascii="Calibri" w:eastAsia="Times New Roman" w:hAnsi="Calibri" w:cs="Arial"/>
          <w:i/>
          <w:lang w:eastAsia="it-IT"/>
        </w:rPr>
      </w:pPr>
    </w:p>
    <w:p w14:paraId="07642470" w14:textId="77777777" w:rsidR="002E79EA" w:rsidRPr="002E79EA" w:rsidRDefault="002E79EA" w:rsidP="002E79EA">
      <w:pPr>
        <w:spacing w:after="0" w:line="240" w:lineRule="auto"/>
        <w:jc w:val="both"/>
        <w:rPr>
          <w:rFonts w:ascii="Calibri" w:eastAsia="Times New Roman" w:hAnsi="Calibri" w:cs="Arial"/>
          <w:i/>
          <w:lang w:eastAsia="it-IT"/>
        </w:rPr>
      </w:pPr>
    </w:p>
    <w:p w14:paraId="27D67FFB" w14:textId="77777777" w:rsidR="002E79EA" w:rsidRPr="002E79EA" w:rsidRDefault="002E79EA" w:rsidP="002E79EA">
      <w:pPr>
        <w:spacing w:after="0" w:line="240" w:lineRule="auto"/>
        <w:jc w:val="both"/>
        <w:rPr>
          <w:rFonts w:ascii="Calibri" w:eastAsia="Times New Roman" w:hAnsi="Calibri" w:cs="Arial"/>
          <w:i/>
          <w:lang w:eastAsia="it-IT"/>
        </w:rPr>
      </w:pPr>
    </w:p>
    <w:p w14:paraId="6AF888DD" w14:textId="77777777" w:rsidR="002E79EA" w:rsidRPr="002E79EA" w:rsidRDefault="002E79EA" w:rsidP="002E79EA">
      <w:pPr>
        <w:rPr>
          <w:rFonts w:ascii="Calibri" w:eastAsia="Times New Roman" w:hAnsi="Calibri" w:cs="Arial"/>
          <w:i/>
          <w:lang w:eastAsia="it-IT"/>
        </w:rPr>
      </w:pPr>
      <w:r w:rsidRPr="002E79EA">
        <w:rPr>
          <w:rFonts w:ascii="Calibri" w:eastAsia="Times New Roman" w:hAnsi="Calibri" w:cs="Arial"/>
          <w:i/>
          <w:lang w:eastAsia="it-IT"/>
        </w:rPr>
        <w:br w:type="page"/>
      </w:r>
    </w:p>
    <w:p w14:paraId="5BA76777" w14:textId="77777777" w:rsidR="002E79EA" w:rsidRPr="002E79EA" w:rsidRDefault="002E79EA" w:rsidP="002E79EA">
      <w:pPr>
        <w:spacing w:after="0" w:line="240" w:lineRule="auto"/>
        <w:jc w:val="both"/>
        <w:rPr>
          <w:rFonts w:ascii="Calibri" w:eastAsia="Times New Roman" w:hAnsi="Calibri" w:cs="Arial"/>
          <w:i/>
          <w:lang w:eastAsia="it-IT"/>
        </w:rPr>
      </w:pPr>
      <w:r w:rsidRPr="002E79EA">
        <w:rPr>
          <w:rFonts w:ascii="Calibri" w:eastAsia="Times New Roman" w:hAnsi="Calibri" w:cs="Arial"/>
          <w:i/>
          <w:lang w:eastAsia="it-IT"/>
        </w:rPr>
        <w:lastRenderedPageBreak/>
        <w:t>(opzionale)</w:t>
      </w:r>
    </w:p>
    <w:p w14:paraId="403930B3" w14:textId="77777777" w:rsidR="002E79EA" w:rsidRPr="002E79EA" w:rsidRDefault="002E79EA" w:rsidP="002E79EA">
      <w:pPr>
        <w:spacing w:after="0" w:line="240" w:lineRule="auto"/>
        <w:jc w:val="both"/>
        <w:rPr>
          <w:rFonts w:ascii="Calibri" w:eastAsia="Times New Roman" w:hAnsi="Calibri" w:cs="Arial"/>
          <w:lang w:eastAsia="it-IT"/>
        </w:rPr>
      </w:pPr>
    </w:p>
    <w:p w14:paraId="6D0E0F27" w14:textId="059F291C"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Nella tabella che segue sono riportati il risultato di esercizio del bilancio consolidato dell’esercizio </w:t>
      </w:r>
      <w:r w:rsidR="0086226E">
        <w:rPr>
          <w:rFonts w:ascii="Calibri" w:eastAsia="Times New Roman" w:hAnsi="Calibri" w:cs="Arial"/>
          <w:lang w:eastAsia="it-IT"/>
        </w:rPr>
        <w:t>20</w:t>
      </w:r>
      <w:r w:rsidR="00B4722A">
        <w:rPr>
          <w:rFonts w:ascii="Calibri" w:eastAsia="Times New Roman" w:hAnsi="Calibri" w:cs="Arial"/>
          <w:lang w:eastAsia="it-IT"/>
        </w:rPr>
        <w:t>2</w:t>
      </w:r>
      <w:r w:rsidR="00926A7F">
        <w:rPr>
          <w:rFonts w:ascii="Calibri" w:eastAsia="Times New Roman" w:hAnsi="Calibri" w:cs="Arial"/>
          <w:lang w:eastAsia="it-IT"/>
        </w:rPr>
        <w:t>1</w:t>
      </w:r>
      <w:r w:rsidRPr="002E79EA">
        <w:rPr>
          <w:rFonts w:ascii="Calibri" w:eastAsia="Times New Roman" w:hAnsi="Calibri" w:cs="Arial"/>
          <w:lang w:eastAsia="it-IT"/>
        </w:rPr>
        <w:t xml:space="preserve"> e i principali dati aggregati del Conto Economico consolidato esercizio </w:t>
      </w:r>
      <w:r w:rsidR="0086226E">
        <w:rPr>
          <w:rFonts w:ascii="Calibri" w:eastAsia="Times New Roman" w:hAnsi="Calibri" w:cs="Arial"/>
          <w:lang w:eastAsia="it-IT"/>
        </w:rPr>
        <w:t>20</w:t>
      </w:r>
      <w:r w:rsidR="00B4722A">
        <w:rPr>
          <w:rFonts w:ascii="Calibri" w:eastAsia="Times New Roman" w:hAnsi="Calibri" w:cs="Arial"/>
          <w:lang w:eastAsia="it-IT"/>
        </w:rPr>
        <w:t>2</w:t>
      </w:r>
      <w:r w:rsidR="00926A7F">
        <w:rPr>
          <w:rFonts w:ascii="Calibri" w:eastAsia="Times New Roman" w:hAnsi="Calibri" w:cs="Arial"/>
          <w:lang w:eastAsia="it-IT"/>
        </w:rPr>
        <w:t>1</w:t>
      </w:r>
      <w:r w:rsidRPr="002E79EA">
        <w:rPr>
          <w:rFonts w:ascii="Calibri" w:eastAsia="Times New Roman" w:hAnsi="Calibri" w:cs="Arial"/>
          <w:lang w:eastAsia="it-IT"/>
        </w:rPr>
        <w:t xml:space="preserve"> c</w:t>
      </w:r>
      <w:r w:rsidR="00926A7F">
        <w:rPr>
          <w:rFonts w:ascii="Calibri" w:eastAsia="Times New Roman" w:hAnsi="Calibri" w:cs="Arial"/>
          <w:lang w:eastAsia="it-IT"/>
        </w:rPr>
        <w:t>o</w:t>
      </w:r>
      <w:r w:rsidRPr="002E79EA">
        <w:rPr>
          <w:rFonts w:ascii="Calibri" w:eastAsia="Times New Roman" w:hAnsi="Calibri" w:cs="Arial"/>
          <w:lang w:eastAsia="it-IT"/>
        </w:rPr>
        <w:t>n evidenza delle variazioni rispetto ai dati del conto economico del Comune di _________</w:t>
      </w:r>
      <w:r w:rsidR="00414685" w:rsidRPr="002E79EA">
        <w:rPr>
          <w:rFonts w:ascii="Calibri" w:eastAsia="Times New Roman" w:hAnsi="Calibri" w:cs="Arial"/>
          <w:lang w:eastAsia="it-IT"/>
        </w:rPr>
        <w:t>_ (</w:t>
      </w:r>
      <w:r w:rsidRPr="002E79EA">
        <w:rPr>
          <w:rFonts w:ascii="Calibri" w:eastAsia="Times New Roman" w:hAnsi="Calibri" w:cs="Arial"/>
          <w:lang w:eastAsia="it-IT"/>
        </w:rPr>
        <w:t>ente capogruppo):</w:t>
      </w:r>
    </w:p>
    <w:p w14:paraId="4F6839FC" w14:textId="77777777" w:rsidR="002E79EA" w:rsidRPr="002E79EA" w:rsidRDefault="002E79EA" w:rsidP="002E79EA">
      <w:pPr>
        <w:spacing w:after="0" w:line="240" w:lineRule="auto"/>
        <w:jc w:val="both"/>
        <w:rPr>
          <w:rFonts w:ascii="Calibri" w:eastAsia="Times New Roman" w:hAnsi="Calibri" w:cs="Arial"/>
          <w:lang w:eastAsia="it-IT"/>
        </w:rPr>
      </w:pPr>
    </w:p>
    <w:bookmarkStart w:id="24" w:name="_MON_1592059580"/>
    <w:bookmarkEnd w:id="24"/>
    <w:p w14:paraId="6C856B42" w14:textId="139467A6" w:rsidR="002E79EA" w:rsidRPr="002E79EA" w:rsidRDefault="00926A7F" w:rsidP="002E79EA">
      <w:pPr>
        <w:spacing w:after="0" w:line="240" w:lineRule="auto"/>
        <w:jc w:val="both"/>
        <w:rPr>
          <w:rFonts w:ascii="Calibri" w:eastAsia="Times New Roman" w:hAnsi="Calibri" w:cs="Arial"/>
          <w:lang w:eastAsia="it-IT"/>
        </w:rPr>
      </w:pPr>
      <w:r w:rsidRPr="002E79EA">
        <w:rPr>
          <w:rFonts w:ascii="Calibri" w:eastAsia="Times New Roman" w:hAnsi="Calibri" w:cs="Arial"/>
          <w:noProof/>
          <w:lang w:eastAsia="it-IT"/>
        </w:rPr>
        <w:object w:dxaOrig="8850" w:dyaOrig="7955" w14:anchorId="30B6B998">
          <v:shape id="_x0000_i1040" type="#_x0000_t75" alt="" style="width:439.5pt;height:471.5pt" o:ole="">
            <v:imagedata r:id="rId43" o:title=""/>
          </v:shape>
          <o:OLEObject Type="Embed" ProgID="Excel.Sheet.12" ShapeID="_x0000_i1040" DrawAspect="Content" ObjectID="_1723823139" r:id="rId44"/>
        </w:object>
      </w:r>
    </w:p>
    <w:p w14:paraId="5570C6B3" w14:textId="77777777" w:rsidR="002E79EA" w:rsidRPr="002E79EA" w:rsidRDefault="002E79EA" w:rsidP="002E79EA">
      <w:pPr>
        <w:spacing w:after="0" w:line="240" w:lineRule="auto"/>
        <w:jc w:val="both"/>
        <w:rPr>
          <w:rFonts w:ascii="Calibri" w:eastAsia="Times New Roman" w:hAnsi="Calibri" w:cs="Arial"/>
          <w:lang w:eastAsia="it-IT"/>
        </w:rPr>
      </w:pPr>
    </w:p>
    <w:p w14:paraId="6283A774" w14:textId="77777777" w:rsidR="002E79EA" w:rsidRPr="002E79EA" w:rsidRDefault="002E79EA" w:rsidP="002E79EA">
      <w:pPr>
        <w:spacing w:after="0" w:line="240" w:lineRule="auto"/>
        <w:jc w:val="both"/>
        <w:rPr>
          <w:rFonts w:ascii="Calibri" w:eastAsia="Times New Roman" w:hAnsi="Calibri" w:cs="Arial"/>
          <w:b/>
          <w:lang w:eastAsia="it-IT"/>
        </w:rPr>
      </w:pPr>
    </w:p>
    <w:p w14:paraId="6FBBF297" w14:textId="77777777" w:rsidR="002E79EA" w:rsidRPr="002E79EA" w:rsidRDefault="002E79EA" w:rsidP="002E79EA">
      <w:pPr>
        <w:spacing w:after="0" w:line="240" w:lineRule="auto"/>
        <w:jc w:val="both"/>
        <w:rPr>
          <w:rFonts w:ascii="Calibri" w:eastAsia="Times New Roman" w:hAnsi="Calibri" w:cs="Arial"/>
          <w:b/>
          <w:lang w:eastAsia="it-IT"/>
        </w:rPr>
      </w:pPr>
    </w:p>
    <w:p w14:paraId="185688D0" w14:textId="77777777" w:rsidR="002E79EA" w:rsidRPr="002E79EA" w:rsidRDefault="002E79EA" w:rsidP="002E79EA">
      <w:pPr>
        <w:spacing w:after="0" w:line="240" w:lineRule="auto"/>
        <w:jc w:val="both"/>
        <w:rPr>
          <w:rFonts w:ascii="Calibri" w:eastAsia="Times New Roman" w:hAnsi="Calibri" w:cs="Arial"/>
          <w:b/>
          <w:lang w:eastAsia="it-IT"/>
        </w:rPr>
      </w:pPr>
    </w:p>
    <w:p w14:paraId="4ACB5413" w14:textId="77777777" w:rsidR="002E79EA" w:rsidRPr="002E79EA" w:rsidRDefault="002E79EA" w:rsidP="002E79EA">
      <w:pPr>
        <w:spacing w:after="0" w:line="240" w:lineRule="auto"/>
        <w:jc w:val="both"/>
        <w:rPr>
          <w:rFonts w:ascii="Calibri" w:eastAsia="Times New Roman" w:hAnsi="Calibri" w:cs="Arial"/>
          <w:b/>
          <w:lang w:eastAsia="it-IT"/>
        </w:rPr>
      </w:pPr>
    </w:p>
    <w:p w14:paraId="756545CD" w14:textId="77777777" w:rsidR="002E79EA" w:rsidRPr="002E79EA" w:rsidRDefault="002E79EA" w:rsidP="002E79EA">
      <w:pPr>
        <w:spacing w:after="0" w:line="240" w:lineRule="auto"/>
        <w:jc w:val="both"/>
        <w:rPr>
          <w:rFonts w:ascii="Calibri" w:eastAsia="Times New Roman" w:hAnsi="Calibri" w:cs="Arial"/>
          <w:b/>
          <w:lang w:eastAsia="it-IT"/>
        </w:rPr>
      </w:pPr>
    </w:p>
    <w:p w14:paraId="4933AEB3" w14:textId="77777777" w:rsidR="002E79EA" w:rsidRPr="002E79EA" w:rsidRDefault="002E79EA" w:rsidP="002E79EA">
      <w:pPr>
        <w:spacing w:after="0" w:line="240" w:lineRule="auto"/>
        <w:jc w:val="both"/>
        <w:rPr>
          <w:rFonts w:ascii="Calibri" w:eastAsia="Times New Roman" w:hAnsi="Calibri" w:cs="Arial"/>
          <w:b/>
          <w:lang w:eastAsia="it-IT"/>
        </w:rPr>
      </w:pPr>
    </w:p>
    <w:p w14:paraId="5EC1F226" w14:textId="77777777" w:rsidR="002E79EA" w:rsidRPr="002E79EA" w:rsidRDefault="002E79EA" w:rsidP="002E79EA">
      <w:pPr>
        <w:rPr>
          <w:rFonts w:ascii="Calibri" w:eastAsia="Times New Roman" w:hAnsi="Calibri" w:cs="Arial"/>
          <w:b/>
          <w:lang w:eastAsia="it-IT"/>
        </w:rPr>
      </w:pPr>
      <w:r w:rsidRPr="002E79EA">
        <w:rPr>
          <w:rFonts w:ascii="Calibri" w:eastAsia="Times New Roman" w:hAnsi="Calibri" w:cs="Arial"/>
          <w:b/>
          <w:lang w:eastAsia="it-IT"/>
        </w:rPr>
        <w:br w:type="page"/>
      </w:r>
    </w:p>
    <w:p w14:paraId="517395F0" w14:textId="0B04D970" w:rsidR="00AE3E9E" w:rsidRDefault="00543FA2" w:rsidP="002E79EA">
      <w:pPr>
        <w:spacing w:after="0" w:line="240" w:lineRule="auto"/>
        <w:jc w:val="both"/>
        <w:rPr>
          <w:rFonts w:ascii="Calibri" w:eastAsia="Times New Roman" w:hAnsi="Calibri" w:cs="Arial"/>
          <w:lang w:eastAsia="it-IT"/>
        </w:rPr>
      </w:pPr>
      <w:r>
        <w:rPr>
          <w:rFonts w:ascii="Calibri" w:eastAsia="Times New Roman" w:hAnsi="Calibri" w:cs="Arial"/>
          <w:b/>
          <w:sz w:val="28"/>
          <w:szCs w:val="28"/>
          <w:lang w:eastAsia="it-IT"/>
        </w:rPr>
        <w:lastRenderedPageBreak/>
        <w:t xml:space="preserve">6.1 </w:t>
      </w:r>
      <w:r w:rsidR="00AE3E9E">
        <w:rPr>
          <w:rFonts w:ascii="Calibri" w:eastAsia="Times New Roman" w:hAnsi="Calibri" w:cs="Arial"/>
          <w:b/>
          <w:sz w:val="28"/>
          <w:szCs w:val="28"/>
          <w:lang w:eastAsia="it-IT"/>
        </w:rPr>
        <w:t xml:space="preserve"> Analisi</w:t>
      </w:r>
      <w:r w:rsidR="00AE3E9E" w:rsidRPr="00AE3E9E">
        <w:rPr>
          <w:rFonts w:ascii="Calibri" w:eastAsia="Times New Roman" w:hAnsi="Calibri" w:cs="Arial"/>
          <w:b/>
          <w:sz w:val="28"/>
          <w:szCs w:val="28"/>
          <w:lang w:eastAsia="it-IT"/>
        </w:rPr>
        <w:t xml:space="preserve"> </w:t>
      </w:r>
      <w:r w:rsidR="00AE3E9E">
        <w:rPr>
          <w:rFonts w:ascii="Calibri" w:eastAsia="Times New Roman" w:hAnsi="Calibri" w:cs="Arial"/>
          <w:b/>
          <w:sz w:val="28"/>
          <w:szCs w:val="28"/>
          <w:lang w:eastAsia="it-IT"/>
        </w:rPr>
        <w:t>del Conto Economico Consolidato</w:t>
      </w:r>
    </w:p>
    <w:p w14:paraId="5A4BF4DF"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Dall’esame dei dati contenuti nella tabella si evince che:</w:t>
      </w:r>
    </w:p>
    <w:p w14:paraId="2EFE034D" w14:textId="77777777" w:rsidR="002E79EA" w:rsidRPr="002E79EA" w:rsidRDefault="002E79EA" w:rsidP="002E79EA">
      <w:pPr>
        <w:spacing w:after="0" w:line="240" w:lineRule="auto"/>
        <w:jc w:val="both"/>
        <w:rPr>
          <w:rFonts w:ascii="Calibri" w:eastAsia="Times New Roman" w:hAnsi="Calibri" w:cs="Arial"/>
          <w:lang w:eastAsia="it-IT"/>
        </w:rPr>
      </w:pPr>
    </w:p>
    <w:p w14:paraId="61D17737"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Componenti positivi della gestione</w:t>
      </w:r>
    </w:p>
    <w:p w14:paraId="3BD75571" w14:textId="52954A0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voci relative alle componenti positive di reddito è riportat</w:t>
      </w:r>
      <w:r w:rsidR="005D6531">
        <w:rPr>
          <w:rFonts w:ascii="Calibri" w:eastAsia="Times New Roman" w:hAnsi="Calibri" w:cs="Arial"/>
          <w:lang w:eastAsia="it-IT"/>
        </w:rPr>
        <w:t>o</w:t>
      </w:r>
      <w:r w:rsidRPr="002E79EA">
        <w:rPr>
          <w:rFonts w:ascii="Calibri" w:eastAsia="Times New Roman" w:hAnsi="Calibri" w:cs="Arial"/>
          <w:lang w:eastAsia="it-IT"/>
        </w:rPr>
        <w:t xml:space="preserve"> nella seguente tabella:</w:t>
      </w:r>
    </w:p>
    <w:p w14:paraId="4EF5AF6F" w14:textId="77777777" w:rsidR="002E79EA" w:rsidRPr="002E79EA" w:rsidRDefault="002E79EA" w:rsidP="002E79EA">
      <w:pPr>
        <w:spacing w:after="0" w:line="240" w:lineRule="auto"/>
        <w:jc w:val="both"/>
        <w:rPr>
          <w:rFonts w:ascii="Calibri" w:eastAsia="Times New Roman" w:hAnsi="Calibri" w:cs="Arial"/>
          <w:lang w:eastAsia="it-IT"/>
        </w:rPr>
      </w:pPr>
    </w:p>
    <w:p w14:paraId="425817EE" w14:textId="77777777" w:rsidR="002E79EA" w:rsidRPr="002E79EA" w:rsidRDefault="002E79EA" w:rsidP="002E79EA">
      <w:pPr>
        <w:spacing w:after="0" w:line="240" w:lineRule="auto"/>
        <w:jc w:val="both"/>
        <w:rPr>
          <w:rFonts w:ascii="Calibri" w:eastAsia="Times New Roman" w:hAnsi="Calibri" w:cs="Arial"/>
          <w:lang w:eastAsia="it-IT"/>
        </w:rPr>
      </w:pPr>
    </w:p>
    <w:bookmarkStart w:id="25" w:name="_MON_1590941023"/>
    <w:bookmarkEnd w:id="25"/>
    <w:p w14:paraId="489AE0CC" w14:textId="267C5A13" w:rsidR="002E79EA" w:rsidRPr="002E79EA" w:rsidRDefault="00926A7F"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7547" w:dyaOrig="6030" w14:anchorId="5B84ED05">
          <v:shape id="_x0000_i1041" type="#_x0000_t75" alt="" style="width:327pt;height:333.5pt" o:ole="">
            <v:imagedata r:id="rId45" o:title=""/>
          </v:shape>
          <o:OLEObject Type="Embed" ProgID="Excel.Sheet.12" ShapeID="_x0000_i1041" DrawAspect="Content" ObjectID="_1723823140" r:id="rId46"/>
        </w:object>
      </w:r>
    </w:p>
    <w:p w14:paraId="78AEDC0E" w14:textId="77777777" w:rsidR="002E79EA" w:rsidRPr="002E79EA" w:rsidRDefault="002E79EA" w:rsidP="002E79EA">
      <w:pPr>
        <w:spacing w:after="0" w:line="240" w:lineRule="auto"/>
        <w:jc w:val="both"/>
        <w:rPr>
          <w:rFonts w:ascii="Calibri" w:eastAsia="Times New Roman" w:hAnsi="Calibri" w:cs="Arial"/>
          <w:lang w:eastAsia="it-IT"/>
        </w:rPr>
      </w:pPr>
    </w:p>
    <w:p w14:paraId="673CFF24" w14:textId="77777777" w:rsidR="002E79EA" w:rsidRPr="002E79EA" w:rsidRDefault="002E79EA" w:rsidP="002E79EA">
      <w:pPr>
        <w:spacing w:after="0" w:line="240" w:lineRule="auto"/>
        <w:jc w:val="both"/>
        <w:rPr>
          <w:rFonts w:ascii="Calibri" w:eastAsia="Times New Roman" w:hAnsi="Calibri" w:cs="Arial"/>
          <w:lang w:eastAsia="it-IT"/>
        </w:rPr>
      </w:pPr>
    </w:p>
    <w:p w14:paraId="2A15043C" w14:textId="4445D69E"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___________________________________ (</w:t>
      </w:r>
      <w:r w:rsidRPr="002E79EA">
        <w:rPr>
          <w:rFonts w:ascii="Calibri" w:eastAsia="Times New Roman" w:hAnsi="Calibri" w:cs="Arial"/>
          <w:i/>
          <w:color w:val="00B0F0"/>
          <w:lang w:eastAsia="it-IT"/>
        </w:rPr>
        <w:t>fornire evidenza delle principali elisioni operate</w:t>
      </w:r>
      <w:r w:rsidRPr="002E79EA">
        <w:rPr>
          <w:rFonts w:ascii="Calibri" w:eastAsia="Times New Roman" w:hAnsi="Calibri" w:cs="Arial"/>
          <w:lang w:eastAsia="it-IT"/>
        </w:rPr>
        <w:t xml:space="preserve">) </w:t>
      </w:r>
    </w:p>
    <w:p w14:paraId="03504AD1" w14:textId="77777777" w:rsidR="002E79EA" w:rsidRPr="002E79EA" w:rsidRDefault="002E79EA" w:rsidP="002E79EA">
      <w:pPr>
        <w:spacing w:after="0" w:line="240" w:lineRule="auto"/>
        <w:jc w:val="both"/>
        <w:rPr>
          <w:rFonts w:ascii="Calibri" w:eastAsia="Times New Roman" w:hAnsi="Calibri" w:cs="Arial"/>
          <w:lang w:eastAsia="it-IT"/>
        </w:rPr>
      </w:pPr>
    </w:p>
    <w:p w14:paraId="3A52DF4F" w14:textId="77777777" w:rsidR="002E79EA" w:rsidRPr="002E79EA" w:rsidRDefault="002E79EA" w:rsidP="002E79EA">
      <w:pPr>
        <w:spacing w:after="0" w:line="240" w:lineRule="auto"/>
        <w:jc w:val="both"/>
        <w:rPr>
          <w:rFonts w:ascii="Calibri" w:eastAsia="Times New Roman" w:hAnsi="Calibri" w:cs="Arial"/>
          <w:lang w:eastAsia="it-IT"/>
        </w:rPr>
      </w:pPr>
    </w:p>
    <w:p w14:paraId="184DBA10" w14:textId="77777777" w:rsidR="002E79EA" w:rsidRPr="002E79EA" w:rsidRDefault="002E79EA" w:rsidP="002E79EA">
      <w:pPr>
        <w:spacing w:after="0" w:line="240" w:lineRule="auto"/>
        <w:jc w:val="both"/>
        <w:rPr>
          <w:rFonts w:ascii="Calibri" w:eastAsia="Times New Roman" w:hAnsi="Calibri" w:cs="Arial"/>
          <w:lang w:eastAsia="it-IT"/>
        </w:rPr>
      </w:pPr>
    </w:p>
    <w:p w14:paraId="78E7B28E" w14:textId="77777777" w:rsidR="002E79EA" w:rsidRPr="002E79EA" w:rsidRDefault="002E79EA" w:rsidP="002E79EA">
      <w:pPr>
        <w:spacing w:after="0" w:line="240" w:lineRule="auto"/>
        <w:jc w:val="both"/>
        <w:rPr>
          <w:rFonts w:ascii="Calibri" w:eastAsia="Times New Roman" w:hAnsi="Calibri" w:cs="Arial"/>
          <w:lang w:eastAsia="it-IT"/>
        </w:rPr>
      </w:pPr>
    </w:p>
    <w:p w14:paraId="6BB9DB02" w14:textId="77777777" w:rsidR="002E79EA" w:rsidRPr="002E79EA" w:rsidRDefault="002E79EA" w:rsidP="002E79EA">
      <w:pPr>
        <w:spacing w:after="0" w:line="240" w:lineRule="auto"/>
        <w:jc w:val="both"/>
        <w:rPr>
          <w:rFonts w:ascii="Calibri" w:eastAsia="Times New Roman" w:hAnsi="Calibri" w:cs="Arial"/>
          <w:lang w:eastAsia="it-IT"/>
        </w:rPr>
      </w:pPr>
    </w:p>
    <w:p w14:paraId="5413CB72" w14:textId="77777777" w:rsidR="002E79EA" w:rsidRPr="002E79EA" w:rsidRDefault="002E79EA" w:rsidP="002E79EA">
      <w:pPr>
        <w:spacing w:after="0" w:line="240" w:lineRule="auto"/>
        <w:jc w:val="both"/>
        <w:rPr>
          <w:rFonts w:ascii="Calibri" w:eastAsia="Times New Roman" w:hAnsi="Calibri" w:cs="Arial"/>
          <w:lang w:eastAsia="it-IT"/>
        </w:rPr>
      </w:pPr>
    </w:p>
    <w:p w14:paraId="1670A7AA" w14:textId="77777777" w:rsidR="002E79EA" w:rsidRPr="002E79EA" w:rsidRDefault="002E79EA" w:rsidP="002E79EA">
      <w:pPr>
        <w:spacing w:after="0" w:line="240" w:lineRule="auto"/>
        <w:jc w:val="both"/>
        <w:rPr>
          <w:rFonts w:ascii="Calibri" w:eastAsia="Times New Roman" w:hAnsi="Calibri" w:cs="Arial"/>
          <w:lang w:eastAsia="it-IT"/>
        </w:rPr>
      </w:pPr>
    </w:p>
    <w:p w14:paraId="7ADCD0AA" w14:textId="77777777" w:rsidR="002E79EA" w:rsidRPr="002E79EA" w:rsidRDefault="002E79EA" w:rsidP="002E79EA">
      <w:pPr>
        <w:spacing w:after="0" w:line="240" w:lineRule="auto"/>
        <w:jc w:val="both"/>
        <w:rPr>
          <w:rFonts w:ascii="Calibri" w:eastAsia="Times New Roman" w:hAnsi="Calibri" w:cs="Arial"/>
          <w:lang w:eastAsia="it-IT"/>
        </w:rPr>
      </w:pPr>
    </w:p>
    <w:p w14:paraId="043DF489" w14:textId="77777777" w:rsidR="002E79EA" w:rsidRPr="002E79EA" w:rsidRDefault="002E79EA" w:rsidP="002E79EA">
      <w:pPr>
        <w:spacing w:after="0" w:line="240" w:lineRule="auto"/>
        <w:jc w:val="both"/>
        <w:rPr>
          <w:rFonts w:ascii="Calibri" w:eastAsia="Times New Roman" w:hAnsi="Calibri" w:cs="Arial"/>
          <w:lang w:eastAsia="it-IT"/>
        </w:rPr>
      </w:pPr>
    </w:p>
    <w:p w14:paraId="57DAD91A" w14:textId="77777777" w:rsidR="002E79EA" w:rsidRPr="002E79EA" w:rsidRDefault="002E79EA" w:rsidP="002E79EA">
      <w:pPr>
        <w:spacing w:after="0" w:line="240" w:lineRule="auto"/>
        <w:jc w:val="both"/>
        <w:rPr>
          <w:rFonts w:ascii="Calibri" w:eastAsia="Times New Roman" w:hAnsi="Calibri" w:cs="Arial"/>
          <w:lang w:eastAsia="it-IT"/>
        </w:rPr>
      </w:pPr>
    </w:p>
    <w:p w14:paraId="01C7902B" w14:textId="77777777" w:rsidR="002E79EA" w:rsidRPr="002E79EA" w:rsidRDefault="002E79EA" w:rsidP="002E79EA">
      <w:pPr>
        <w:spacing w:after="0" w:line="240" w:lineRule="auto"/>
        <w:jc w:val="both"/>
        <w:rPr>
          <w:rFonts w:ascii="Calibri" w:eastAsia="Times New Roman" w:hAnsi="Calibri" w:cs="Arial"/>
          <w:lang w:eastAsia="it-IT"/>
        </w:rPr>
      </w:pPr>
    </w:p>
    <w:p w14:paraId="5FF26D4D" w14:textId="77777777" w:rsidR="002E79EA" w:rsidRPr="002E79EA" w:rsidRDefault="002E79EA" w:rsidP="002E79EA">
      <w:pPr>
        <w:rPr>
          <w:rFonts w:ascii="Calibri" w:eastAsia="Times New Roman" w:hAnsi="Calibri" w:cs="Arial"/>
          <w:lang w:eastAsia="it-IT"/>
        </w:rPr>
      </w:pPr>
      <w:r w:rsidRPr="002E79EA">
        <w:rPr>
          <w:rFonts w:ascii="Calibri" w:eastAsia="Times New Roman" w:hAnsi="Calibri" w:cs="Arial"/>
          <w:lang w:eastAsia="it-IT"/>
        </w:rPr>
        <w:br w:type="page"/>
      </w:r>
    </w:p>
    <w:p w14:paraId="72581F34"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lastRenderedPageBreak/>
        <w:t>Componenti negativi della gestione</w:t>
      </w:r>
    </w:p>
    <w:p w14:paraId="39B204E1" w14:textId="77777777" w:rsid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voci relativo alle componenti negative di reddito è riportato nella seguente tabella:</w:t>
      </w:r>
    </w:p>
    <w:p w14:paraId="7D71F04B" w14:textId="77777777" w:rsidR="005D0472" w:rsidRPr="002E79EA" w:rsidRDefault="005D0472" w:rsidP="002E79EA">
      <w:pPr>
        <w:spacing w:after="0" w:line="240" w:lineRule="auto"/>
        <w:jc w:val="both"/>
        <w:rPr>
          <w:rFonts w:ascii="Calibri" w:eastAsia="Times New Roman" w:hAnsi="Calibri" w:cs="Arial"/>
          <w:lang w:eastAsia="it-IT"/>
        </w:rPr>
      </w:pPr>
    </w:p>
    <w:p w14:paraId="171C752B" w14:textId="77777777" w:rsidR="002E79EA" w:rsidRPr="002E79EA" w:rsidRDefault="002E79EA" w:rsidP="002E79EA">
      <w:pPr>
        <w:spacing w:after="0" w:line="240" w:lineRule="auto"/>
        <w:jc w:val="both"/>
        <w:rPr>
          <w:rFonts w:ascii="Calibri" w:eastAsia="Times New Roman" w:hAnsi="Calibri" w:cs="Arial"/>
          <w:lang w:eastAsia="it-IT"/>
        </w:rPr>
      </w:pPr>
    </w:p>
    <w:bookmarkStart w:id="26" w:name="_MON_1590944218"/>
    <w:bookmarkEnd w:id="26"/>
    <w:p w14:paraId="39C7B947" w14:textId="3B82FAD1" w:rsidR="002E79EA" w:rsidRPr="002E79EA" w:rsidRDefault="00926A7F"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8349" w:dyaOrig="7444" w14:anchorId="669860D6">
          <v:shape id="_x0000_i1042" type="#_x0000_t75" alt="" style="width:386.5pt;height:374pt" o:ole="">
            <v:imagedata r:id="rId47" o:title=""/>
          </v:shape>
          <o:OLEObject Type="Embed" ProgID="Excel.Sheet.12" ShapeID="_x0000_i1042" DrawAspect="Content" ObjectID="_1723823141" r:id="rId48"/>
        </w:object>
      </w:r>
    </w:p>
    <w:p w14:paraId="3E1BBDA6" w14:textId="77777777" w:rsidR="002E79EA" w:rsidRPr="002E79EA" w:rsidRDefault="002E79EA" w:rsidP="002E79EA">
      <w:pPr>
        <w:spacing w:after="0" w:line="240" w:lineRule="auto"/>
        <w:jc w:val="both"/>
        <w:rPr>
          <w:rFonts w:ascii="Calibri" w:eastAsia="Times New Roman" w:hAnsi="Calibri" w:cs="Arial"/>
          <w:lang w:eastAsia="it-IT"/>
        </w:rPr>
      </w:pPr>
    </w:p>
    <w:p w14:paraId="49474F83" w14:textId="21A017F5"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_______________________________</w:t>
      </w:r>
      <w:r w:rsidR="005D6531">
        <w:rPr>
          <w:rFonts w:ascii="Calibri" w:eastAsia="Times New Roman" w:hAnsi="Calibri" w:cs="Arial"/>
          <w:lang w:eastAsia="it-IT"/>
        </w:rPr>
        <w:t xml:space="preserve"> </w:t>
      </w:r>
      <w:r w:rsidRPr="002E79EA">
        <w:rPr>
          <w:rFonts w:ascii="Calibri" w:eastAsia="Times New Roman" w:hAnsi="Calibri" w:cs="Arial"/>
          <w:lang w:eastAsia="it-IT"/>
        </w:rPr>
        <w:t>(</w:t>
      </w:r>
      <w:r w:rsidRPr="002E79EA">
        <w:rPr>
          <w:rFonts w:ascii="Calibri" w:eastAsia="Times New Roman" w:hAnsi="Calibri" w:cs="Arial"/>
          <w:i/>
          <w:lang w:eastAsia="it-IT"/>
        </w:rPr>
        <w:t>ad esempio l’Ente non ha ritenuto opportuno rettificare le percentuali di ammortamento motivando tale scelta_______)</w:t>
      </w:r>
      <w:r w:rsidRPr="002E79EA">
        <w:rPr>
          <w:rFonts w:ascii="Calibri" w:eastAsia="Times New Roman" w:hAnsi="Calibri" w:cs="Arial"/>
          <w:lang w:eastAsia="it-IT"/>
        </w:rPr>
        <w:t xml:space="preserve"> </w:t>
      </w:r>
    </w:p>
    <w:p w14:paraId="4FC235FF" w14:textId="77777777" w:rsidR="002E79EA" w:rsidRPr="002E79EA" w:rsidRDefault="002E79EA" w:rsidP="002E79EA">
      <w:pPr>
        <w:spacing w:after="0" w:line="240" w:lineRule="auto"/>
        <w:jc w:val="both"/>
        <w:rPr>
          <w:rFonts w:ascii="Calibri" w:eastAsia="Times New Roman" w:hAnsi="Calibri" w:cs="Arial"/>
          <w:lang w:eastAsia="it-IT"/>
        </w:rPr>
      </w:pPr>
    </w:p>
    <w:p w14:paraId="689E5692"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lang w:eastAsia="it-IT"/>
        </w:rPr>
        <w:t>(</w:t>
      </w:r>
      <w:r w:rsidRPr="002E79EA">
        <w:rPr>
          <w:rFonts w:ascii="Calibri" w:eastAsia="Times New Roman" w:hAnsi="Calibri" w:cs="Arial"/>
          <w:i/>
          <w:color w:val="00B0F0"/>
          <w:lang w:eastAsia="it-IT"/>
        </w:rPr>
        <w:t>per ogni componente fornire evidenza delle elisioni operate</w:t>
      </w:r>
      <w:r w:rsidRPr="002E79EA">
        <w:rPr>
          <w:rFonts w:ascii="Calibri" w:eastAsia="Times New Roman" w:hAnsi="Calibri" w:cs="Arial"/>
          <w:lang w:eastAsia="it-IT"/>
        </w:rPr>
        <w:t xml:space="preserve">) </w:t>
      </w:r>
    </w:p>
    <w:p w14:paraId="1D6BFE33"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5303B83A"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50BF70C5"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5B561E64"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11D8C097"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436127AA"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013B7130"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6071FC67" w14:textId="77777777" w:rsidR="002E79EA" w:rsidRPr="002E79EA" w:rsidRDefault="002E79EA" w:rsidP="002E79EA">
      <w:pPr>
        <w:spacing w:after="0" w:line="240" w:lineRule="auto"/>
        <w:jc w:val="both"/>
        <w:rPr>
          <w:rFonts w:ascii="Calibri" w:eastAsia="Times New Roman" w:hAnsi="Calibri" w:cs="Arial"/>
          <w:b/>
          <w:u w:val="single"/>
          <w:lang w:eastAsia="it-IT"/>
        </w:rPr>
      </w:pPr>
    </w:p>
    <w:p w14:paraId="0FECDD94" w14:textId="77777777" w:rsidR="002E79EA" w:rsidRPr="002E79EA" w:rsidRDefault="002E79EA" w:rsidP="002E79EA">
      <w:pPr>
        <w:rPr>
          <w:rFonts w:ascii="Calibri" w:eastAsia="Times New Roman" w:hAnsi="Calibri" w:cs="Arial"/>
          <w:b/>
          <w:u w:val="single"/>
          <w:lang w:eastAsia="it-IT"/>
        </w:rPr>
      </w:pPr>
      <w:r w:rsidRPr="002E79EA">
        <w:rPr>
          <w:rFonts w:ascii="Calibri" w:eastAsia="Times New Roman" w:hAnsi="Calibri" w:cs="Arial"/>
          <w:b/>
          <w:u w:val="single"/>
          <w:lang w:eastAsia="it-IT"/>
        </w:rPr>
        <w:br w:type="page"/>
      </w:r>
    </w:p>
    <w:p w14:paraId="0CFD33C3"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lastRenderedPageBreak/>
        <w:t>Gestione finanziaria</w:t>
      </w:r>
    </w:p>
    <w:p w14:paraId="68B76DC5"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voci relative alla gestione finanziaria è riportato nella tabella seguente:</w:t>
      </w:r>
    </w:p>
    <w:p w14:paraId="5FFB05AB" w14:textId="77777777" w:rsidR="002E79EA" w:rsidRPr="002E79EA" w:rsidRDefault="002E79EA" w:rsidP="002E79EA">
      <w:pPr>
        <w:spacing w:after="0" w:line="240" w:lineRule="auto"/>
        <w:jc w:val="both"/>
        <w:rPr>
          <w:rFonts w:ascii="Calibri" w:eastAsia="Times New Roman" w:hAnsi="Calibri" w:cs="Arial"/>
          <w:lang w:eastAsia="it-IT"/>
        </w:rPr>
      </w:pPr>
    </w:p>
    <w:bookmarkStart w:id="27" w:name="_MON_1590945183"/>
    <w:bookmarkEnd w:id="27"/>
    <w:p w14:paraId="3C154890" w14:textId="1D2BC4BC" w:rsidR="002E79EA" w:rsidRPr="002E79EA" w:rsidRDefault="00926A7F"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7084" w:dyaOrig="6745" w14:anchorId="352EFAAE">
          <v:shape id="_x0000_i1043" type="#_x0000_t75" alt="" style="width:319.5pt;height:303pt" o:ole="">
            <v:imagedata r:id="rId49" o:title=""/>
          </v:shape>
          <o:OLEObject Type="Embed" ProgID="Excel.Sheet.12" ShapeID="_x0000_i1043" DrawAspect="Content" ObjectID="_1723823142" r:id="rId50"/>
        </w:object>
      </w:r>
    </w:p>
    <w:p w14:paraId="178D952E" w14:textId="77777777" w:rsidR="002E79EA" w:rsidRPr="002E79EA" w:rsidRDefault="002E79EA" w:rsidP="002E79EA">
      <w:pPr>
        <w:spacing w:after="0" w:line="240" w:lineRule="auto"/>
        <w:jc w:val="both"/>
        <w:rPr>
          <w:rFonts w:ascii="Calibri" w:eastAsia="Times New Roman" w:hAnsi="Calibri" w:cs="Arial"/>
          <w:lang w:eastAsia="it-IT"/>
        </w:rPr>
      </w:pPr>
    </w:p>
    <w:p w14:paraId="2DA0C986" w14:textId="77777777" w:rsidR="002E79EA" w:rsidRPr="002E79EA" w:rsidRDefault="002E79EA" w:rsidP="002E79EA">
      <w:pPr>
        <w:spacing w:after="0" w:line="240" w:lineRule="auto"/>
        <w:jc w:val="both"/>
        <w:rPr>
          <w:rFonts w:ascii="Calibri" w:eastAsia="Times New Roman" w:hAnsi="Calibri" w:cs="Arial"/>
          <w:lang w:eastAsia="it-IT"/>
        </w:rPr>
      </w:pPr>
    </w:p>
    <w:p w14:paraId="0C5FDBEB" w14:textId="15C3D72A" w:rsidR="002E79EA" w:rsidRPr="002E79EA" w:rsidRDefault="002E79EA" w:rsidP="002E79EA">
      <w:pPr>
        <w:spacing w:after="0" w:line="240" w:lineRule="auto"/>
        <w:jc w:val="both"/>
        <w:rPr>
          <w:rFonts w:ascii="Calibri" w:eastAsia="Times New Roman" w:hAnsi="Calibri" w:cs="Arial"/>
          <w:i/>
          <w:lang w:eastAsia="it-IT"/>
        </w:rPr>
      </w:pPr>
      <w:r w:rsidRPr="002E79EA">
        <w:rPr>
          <w:rFonts w:ascii="Calibri" w:eastAsia="Times New Roman" w:hAnsi="Calibri" w:cs="Arial"/>
          <w:lang w:eastAsia="it-IT"/>
        </w:rPr>
        <w:t>Si rileva che ___________________________________</w:t>
      </w:r>
      <w:r w:rsidR="005D6531">
        <w:rPr>
          <w:rFonts w:ascii="Calibri" w:eastAsia="Times New Roman" w:hAnsi="Calibri" w:cs="Arial"/>
          <w:lang w:eastAsia="it-IT"/>
        </w:rPr>
        <w:t xml:space="preserve"> </w:t>
      </w:r>
      <w:r w:rsidRPr="002E79EA">
        <w:rPr>
          <w:rFonts w:ascii="Calibri" w:eastAsia="Times New Roman" w:hAnsi="Calibri" w:cs="Arial"/>
          <w:lang w:eastAsia="it-IT"/>
        </w:rPr>
        <w:t>(</w:t>
      </w:r>
      <w:r w:rsidRPr="002E79EA">
        <w:rPr>
          <w:rFonts w:ascii="Calibri" w:eastAsia="Times New Roman" w:hAnsi="Calibri" w:cs="Arial"/>
          <w:i/>
          <w:lang w:eastAsia="it-IT"/>
        </w:rPr>
        <w:t>ad esempio sono state effettuate rettifiche di consolidamento relativamente alla valutazione delle partecipazioni immobilizzate e che hanno determinato…………….</w:t>
      </w:r>
    </w:p>
    <w:p w14:paraId="54848FBA" w14:textId="77777777" w:rsidR="002E79EA" w:rsidRPr="002E79EA" w:rsidRDefault="002E79EA" w:rsidP="002E79EA">
      <w:pPr>
        <w:spacing w:after="0" w:line="240" w:lineRule="auto"/>
        <w:jc w:val="both"/>
        <w:rPr>
          <w:rFonts w:ascii="Calibri" w:eastAsia="Times New Roman" w:hAnsi="Calibri" w:cs="Arial"/>
          <w:b/>
          <w:lang w:eastAsia="it-IT"/>
        </w:rPr>
      </w:pPr>
      <w:r w:rsidRPr="002E79EA">
        <w:rPr>
          <w:rFonts w:ascii="Calibri" w:eastAsia="Times New Roman" w:hAnsi="Calibri" w:cs="Arial"/>
          <w:lang w:eastAsia="it-IT"/>
        </w:rPr>
        <w:t>(</w:t>
      </w:r>
      <w:r w:rsidRPr="002E79EA">
        <w:rPr>
          <w:rFonts w:ascii="Calibri" w:eastAsia="Times New Roman" w:hAnsi="Calibri" w:cs="Arial"/>
          <w:i/>
          <w:color w:val="00B0F0"/>
          <w:lang w:eastAsia="it-IT"/>
        </w:rPr>
        <w:t>per ogni componente fornire evidenza delle elisioni operate</w:t>
      </w:r>
      <w:r w:rsidRPr="002E79EA">
        <w:rPr>
          <w:rFonts w:ascii="Calibri" w:eastAsia="Times New Roman" w:hAnsi="Calibri" w:cs="Arial"/>
          <w:lang w:eastAsia="it-IT"/>
        </w:rPr>
        <w:t xml:space="preserve">) </w:t>
      </w:r>
    </w:p>
    <w:p w14:paraId="7C8AA5BD" w14:textId="77777777" w:rsidR="002E79EA" w:rsidRPr="002E79EA" w:rsidRDefault="002E79EA" w:rsidP="002E79EA">
      <w:pPr>
        <w:spacing w:after="0" w:line="240" w:lineRule="auto"/>
        <w:jc w:val="both"/>
        <w:rPr>
          <w:rFonts w:ascii="Calibri" w:eastAsia="Times New Roman" w:hAnsi="Calibri" w:cs="Arial"/>
          <w:b/>
          <w:lang w:eastAsia="it-IT"/>
        </w:rPr>
      </w:pPr>
    </w:p>
    <w:p w14:paraId="6E053553" w14:textId="77777777" w:rsidR="002E79EA" w:rsidRPr="002E79EA" w:rsidRDefault="002E79EA" w:rsidP="002E79EA">
      <w:pPr>
        <w:spacing w:after="0" w:line="240" w:lineRule="auto"/>
        <w:jc w:val="both"/>
        <w:rPr>
          <w:rFonts w:ascii="Calibri" w:eastAsia="Times New Roman" w:hAnsi="Calibri" w:cs="Arial"/>
          <w:b/>
          <w:lang w:eastAsia="it-IT"/>
        </w:rPr>
      </w:pPr>
    </w:p>
    <w:p w14:paraId="58DBA01F" w14:textId="77777777" w:rsidR="002E79EA" w:rsidRPr="002E79EA" w:rsidRDefault="002E79EA" w:rsidP="002E79EA">
      <w:pPr>
        <w:spacing w:after="0" w:line="240" w:lineRule="auto"/>
        <w:jc w:val="both"/>
        <w:rPr>
          <w:rFonts w:ascii="Calibri" w:eastAsia="Times New Roman" w:hAnsi="Calibri" w:cs="Arial"/>
          <w:b/>
          <w:lang w:eastAsia="it-IT"/>
        </w:rPr>
      </w:pPr>
    </w:p>
    <w:p w14:paraId="7C9A9F8C" w14:textId="77777777" w:rsidR="002E79EA" w:rsidRPr="002E79EA" w:rsidRDefault="002E79EA" w:rsidP="002E79EA">
      <w:pPr>
        <w:spacing w:after="0" w:line="240" w:lineRule="auto"/>
        <w:jc w:val="both"/>
        <w:rPr>
          <w:rFonts w:ascii="Calibri" w:eastAsia="Times New Roman" w:hAnsi="Calibri" w:cs="Arial"/>
          <w:b/>
          <w:lang w:eastAsia="it-IT"/>
        </w:rPr>
      </w:pPr>
    </w:p>
    <w:p w14:paraId="52E7B957" w14:textId="77777777" w:rsidR="002E79EA" w:rsidRPr="002E79EA" w:rsidRDefault="002E79EA" w:rsidP="002E79EA">
      <w:pPr>
        <w:spacing w:after="0" w:line="240" w:lineRule="auto"/>
        <w:jc w:val="both"/>
        <w:rPr>
          <w:rFonts w:ascii="Calibri" w:eastAsia="Times New Roman" w:hAnsi="Calibri" w:cs="Arial"/>
          <w:b/>
          <w:lang w:eastAsia="it-IT"/>
        </w:rPr>
      </w:pPr>
    </w:p>
    <w:p w14:paraId="1EBE25A2" w14:textId="77777777" w:rsidR="002E79EA" w:rsidRPr="002E79EA" w:rsidRDefault="002E79EA" w:rsidP="002E79EA">
      <w:pPr>
        <w:spacing w:after="0" w:line="240" w:lineRule="auto"/>
        <w:jc w:val="both"/>
        <w:rPr>
          <w:rFonts w:ascii="Calibri" w:eastAsia="Times New Roman" w:hAnsi="Calibri" w:cs="Arial"/>
          <w:b/>
          <w:lang w:eastAsia="it-IT"/>
        </w:rPr>
      </w:pPr>
    </w:p>
    <w:p w14:paraId="7FB68852" w14:textId="77777777" w:rsidR="002E79EA" w:rsidRPr="002E79EA" w:rsidRDefault="002E79EA" w:rsidP="002E79EA">
      <w:pPr>
        <w:spacing w:after="0" w:line="240" w:lineRule="auto"/>
        <w:jc w:val="both"/>
        <w:rPr>
          <w:rFonts w:ascii="Calibri" w:eastAsia="Times New Roman" w:hAnsi="Calibri" w:cs="Arial"/>
          <w:b/>
          <w:lang w:eastAsia="it-IT"/>
        </w:rPr>
      </w:pPr>
    </w:p>
    <w:p w14:paraId="1898B524" w14:textId="77777777" w:rsidR="002E79EA" w:rsidRPr="002E79EA" w:rsidRDefault="002E79EA" w:rsidP="002E79EA">
      <w:pPr>
        <w:spacing w:after="0" w:line="240" w:lineRule="auto"/>
        <w:jc w:val="both"/>
        <w:rPr>
          <w:rFonts w:ascii="Calibri" w:eastAsia="Times New Roman" w:hAnsi="Calibri" w:cs="Arial"/>
          <w:b/>
          <w:lang w:eastAsia="it-IT"/>
        </w:rPr>
      </w:pPr>
    </w:p>
    <w:p w14:paraId="3569E997" w14:textId="77777777" w:rsidR="002E79EA" w:rsidRPr="002E79EA" w:rsidRDefault="002E79EA" w:rsidP="002E79EA">
      <w:pPr>
        <w:spacing w:after="0" w:line="240" w:lineRule="auto"/>
        <w:jc w:val="both"/>
        <w:rPr>
          <w:rFonts w:ascii="Calibri" w:eastAsia="Times New Roman" w:hAnsi="Calibri" w:cs="Arial"/>
          <w:b/>
          <w:lang w:eastAsia="it-IT"/>
        </w:rPr>
      </w:pPr>
    </w:p>
    <w:p w14:paraId="3B331295" w14:textId="77777777" w:rsidR="002E79EA" w:rsidRPr="002E79EA" w:rsidRDefault="002E79EA" w:rsidP="002E79EA">
      <w:pPr>
        <w:spacing w:after="0" w:line="240" w:lineRule="auto"/>
        <w:jc w:val="both"/>
        <w:rPr>
          <w:rFonts w:ascii="Calibri" w:eastAsia="Times New Roman" w:hAnsi="Calibri" w:cs="Arial"/>
          <w:b/>
          <w:lang w:eastAsia="it-IT"/>
        </w:rPr>
      </w:pPr>
    </w:p>
    <w:p w14:paraId="315CB7F8" w14:textId="77777777" w:rsidR="002E79EA" w:rsidRPr="002E79EA" w:rsidRDefault="002E79EA" w:rsidP="002E79EA">
      <w:pPr>
        <w:spacing w:after="0" w:line="240" w:lineRule="auto"/>
        <w:jc w:val="both"/>
        <w:rPr>
          <w:rFonts w:ascii="Calibri" w:eastAsia="Times New Roman" w:hAnsi="Calibri" w:cs="Arial"/>
          <w:b/>
          <w:lang w:eastAsia="it-IT"/>
        </w:rPr>
      </w:pPr>
    </w:p>
    <w:p w14:paraId="4D0A76C4" w14:textId="77777777" w:rsidR="002E79EA" w:rsidRPr="002E79EA" w:rsidRDefault="002E79EA" w:rsidP="002E79EA">
      <w:pPr>
        <w:spacing w:after="0" w:line="240" w:lineRule="auto"/>
        <w:jc w:val="both"/>
        <w:rPr>
          <w:rFonts w:ascii="Calibri" w:eastAsia="Times New Roman" w:hAnsi="Calibri" w:cs="Arial"/>
          <w:b/>
          <w:lang w:eastAsia="it-IT"/>
        </w:rPr>
      </w:pPr>
    </w:p>
    <w:p w14:paraId="257B1698" w14:textId="77777777" w:rsidR="002E79EA" w:rsidRPr="002E79EA" w:rsidRDefault="002E79EA" w:rsidP="002E79EA">
      <w:pPr>
        <w:spacing w:after="0" w:line="240" w:lineRule="auto"/>
        <w:jc w:val="both"/>
        <w:rPr>
          <w:rFonts w:ascii="Calibri" w:eastAsia="Times New Roman" w:hAnsi="Calibri" w:cs="Arial"/>
          <w:b/>
          <w:lang w:eastAsia="it-IT"/>
        </w:rPr>
      </w:pPr>
    </w:p>
    <w:p w14:paraId="7E1E9371" w14:textId="77777777" w:rsidR="002E79EA" w:rsidRPr="002E79EA" w:rsidRDefault="002E79EA" w:rsidP="002E79EA">
      <w:pPr>
        <w:rPr>
          <w:rFonts w:ascii="Calibri" w:eastAsia="Times New Roman" w:hAnsi="Calibri" w:cs="Arial"/>
          <w:b/>
          <w:lang w:eastAsia="it-IT"/>
        </w:rPr>
      </w:pPr>
      <w:r w:rsidRPr="002E79EA">
        <w:rPr>
          <w:rFonts w:ascii="Calibri" w:eastAsia="Times New Roman" w:hAnsi="Calibri" w:cs="Arial"/>
          <w:b/>
          <w:lang w:eastAsia="it-IT"/>
        </w:rPr>
        <w:br w:type="page"/>
      </w:r>
    </w:p>
    <w:p w14:paraId="760B482A"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lastRenderedPageBreak/>
        <w:t>Gestione straordinaria</w:t>
      </w:r>
    </w:p>
    <w:p w14:paraId="29DC65AD"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dettaglio delle voci relative alla gestione finanziaria è riportato nella seguente tabella:</w:t>
      </w:r>
    </w:p>
    <w:p w14:paraId="07355F6A" w14:textId="77777777" w:rsidR="002E79EA" w:rsidRPr="002E79EA" w:rsidRDefault="002E79EA" w:rsidP="002E79EA">
      <w:pPr>
        <w:spacing w:after="0" w:line="240" w:lineRule="auto"/>
        <w:jc w:val="both"/>
        <w:rPr>
          <w:rFonts w:ascii="Calibri" w:eastAsia="Times New Roman" w:hAnsi="Calibri" w:cs="Arial"/>
          <w:lang w:eastAsia="it-IT"/>
        </w:rPr>
      </w:pPr>
    </w:p>
    <w:bookmarkStart w:id="28" w:name="_MON_1590945369"/>
    <w:bookmarkEnd w:id="28"/>
    <w:p w14:paraId="259A1683" w14:textId="6C8DEB7E" w:rsidR="002E79EA" w:rsidRPr="002E79EA" w:rsidRDefault="00926A7F"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7269" w:dyaOrig="6057" w14:anchorId="7E42E970">
          <v:shape id="_x0000_i1044" type="#_x0000_t75" alt="" style="width:334.5pt;height:275.5pt" o:ole="">
            <v:imagedata r:id="rId51" o:title=""/>
          </v:shape>
          <o:OLEObject Type="Embed" ProgID="Excel.Sheet.12" ShapeID="_x0000_i1044" DrawAspect="Content" ObjectID="_1723823143" r:id="rId52"/>
        </w:object>
      </w:r>
    </w:p>
    <w:p w14:paraId="235E717D" w14:textId="77777777" w:rsidR="002E79EA" w:rsidRPr="002E79EA" w:rsidRDefault="002E79EA" w:rsidP="002E79EA">
      <w:pPr>
        <w:spacing w:after="0" w:line="240" w:lineRule="auto"/>
        <w:jc w:val="both"/>
        <w:rPr>
          <w:rFonts w:ascii="Calibri" w:eastAsia="Times New Roman" w:hAnsi="Calibri" w:cs="Arial"/>
          <w:lang w:eastAsia="it-IT"/>
        </w:rPr>
      </w:pPr>
    </w:p>
    <w:p w14:paraId="79349057" w14:textId="77777777" w:rsidR="002E79EA" w:rsidRPr="002E79EA" w:rsidRDefault="002E79EA" w:rsidP="002E79EA">
      <w:pPr>
        <w:spacing w:after="0" w:line="240" w:lineRule="auto"/>
        <w:jc w:val="both"/>
        <w:rPr>
          <w:rFonts w:ascii="Calibri" w:eastAsia="Times New Roman" w:hAnsi="Calibri" w:cs="Arial"/>
          <w:lang w:eastAsia="it-IT"/>
        </w:rPr>
      </w:pPr>
    </w:p>
    <w:p w14:paraId="709241D4"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 ___________________________________</w:t>
      </w:r>
    </w:p>
    <w:p w14:paraId="35F45555" w14:textId="77777777" w:rsid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w:t>
      </w:r>
      <w:r w:rsidRPr="002E79EA">
        <w:rPr>
          <w:rFonts w:ascii="Calibri" w:eastAsia="Times New Roman" w:hAnsi="Calibri" w:cs="Arial"/>
          <w:i/>
          <w:color w:val="00B0F0"/>
          <w:lang w:eastAsia="it-IT"/>
        </w:rPr>
        <w:t>per ogni componente fornire evidenza delle elisioni operate</w:t>
      </w:r>
      <w:r w:rsidRPr="002E79EA">
        <w:rPr>
          <w:rFonts w:ascii="Calibri" w:eastAsia="Times New Roman" w:hAnsi="Calibri" w:cs="Arial"/>
          <w:lang w:eastAsia="it-IT"/>
        </w:rPr>
        <w:t xml:space="preserve">) </w:t>
      </w:r>
    </w:p>
    <w:p w14:paraId="797A6655" w14:textId="77777777" w:rsidR="00BA157E" w:rsidRPr="002E79EA" w:rsidRDefault="00BA157E" w:rsidP="002E79EA">
      <w:pPr>
        <w:spacing w:after="0" w:line="240" w:lineRule="auto"/>
        <w:jc w:val="both"/>
        <w:rPr>
          <w:rFonts w:ascii="Calibri" w:eastAsia="Times New Roman" w:hAnsi="Calibri" w:cs="Arial"/>
          <w:lang w:eastAsia="it-IT"/>
        </w:rPr>
      </w:pPr>
    </w:p>
    <w:p w14:paraId="67B4BD84" w14:textId="77777777" w:rsidR="002E79EA" w:rsidRPr="002E79EA" w:rsidRDefault="002E79EA" w:rsidP="002E79EA">
      <w:pPr>
        <w:spacing w:after="0" w:line="240" w:lineRule="auto"/>
        <w:jc w:val="both"/>
        <w:rPr>
          <w:rFonts w:ascii="Calibri" w:eastAsia="Times New Roman" w:hAnsi="Calibri" w:cs="Arial"/>
          <w:b/>
          <w:u w:val="single"/>
          <w:lang w:eastAsia="it-IT"/>
        </w:rPr>
      </w:pPr>
      <w:r w:rsidRPr="002E79EA">
        <w:rPr>
          <w:rFonts w:ascii="Calibri" w:eastAsia="Times New Roman" w:hAnsi="Calibri" w:cs="Arial"/>
          <w:b/>
          <w:u w:val="single"/>
          <w:lang w:eastAsia="it-IT"/>
        </w:rPr>
        <w:t>Risultato d’esercizio</w:t>
      </w:r>
    </w:p>
    <w:p w14:paraId="1BD76DDC" w14:textId="77777777" w:rsidR="002E79EA" w:rsidRPr="002E79EA" w:rsidRDefault="002E79EA" w:rsidP="002E79EA">
      <w:pPr>
        <w:spacing w:after="0" w:line="240" w:lineRule="auto"/>
        <w:jc w:val="both"/>
        <w:rPr>
          <w:rFonts w:ascii="Calibri" w:eastAsia="Times New Roman" w:hAnsi="Calibri" w:cs="Arial"/>
          <w:lang w:eastAsia="it-IT"/>
        </w:rPr>
      </w:pPr>
    </w:p>
    <w:bookmarkStart w:id="29" w:name="_MON_1590945701"/>
    <w:bookmarkEnd w:id="29"/>
    <w:p w14:paraId="329E62E5" w14:textId="2956119F" w:rsidR="002E79EA" w:rsidRPr="002E79EA" w:rsidRDefault="00AB5621" w:rsidP="002E79EA">
      <w:pPr>
        <w:spacing w:after="0" w:line="240" w:lineRule="auto"/>
        <w:jc w:val="center"/>
        <w:rPr>
          <w:rFonts w:ascii="Calibri" w:eastAsia="Times New Roman" w:hAnsi="Calibri" w:cs="Arial"/>
          <w:lang w:eastAsia="it-IT"/>
        </w:rPr>
      </w:pPr>
      <w:r w:rsidRPr="002E79EA">
        <w:rPr>
          <w:rFonts w:ascii="Calibri" w:eastAsia="Times New Roman" w:hAnsi="Calibri" w:cs="Arial"/>
          <w:noProof/>
          <w:lang w:eastAsia="it-IT"/>
        </w:rPr>
        <w:object w:dxaOrig="6296" w:dyaOrig="4326" w14:anchorId="033166BC">
          <v:shape id="_x0000_i1045" type="#_x0000_t75" alt="" style="width:433pt;height:180.5pt" o:ole="">
            <v:imagedata r:id="rId53" o:title=""/>
          </v:shape>
          <o:OLEObject Type="Embed" ProgID="Excel.Sheet.12" ShapeID="_x0000_i1045" DrawAspect="Content" ObjectID="_1723823144" r:id="rId54"/>
        </w:object>
      </w:r>
    </w:p>
    <w:p w14:paraId="0144BA18" w14:textId="77777777" w:rsidR="002E79EA" w:rsidRPr="002E79EA" w:rsidRDefault="002E79EA" w:rsidP="002E79EA">
      <w:pPr>
        <w:spacing w:after="0" w:line="240" w:lineRule="auto"/>
        <w:jc w:val="both"/>
        <w:rPr>
          <w:rFonts w:ascii="Calibri" w:eastAsia="Times New Roman" w:hAnsi="Calibri" w:cs="Arial"/>
          <w:lang w:eastAsia="it-IT"/>
        </w:rPr>
      </w:pPr>
    </w:p>
    <w:p w14:paraId="44A3E876" w14:textId="391F7F7D"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risultato del conto economico consolidato ante imposte evidenzia un saldo positivo/negativo di €</w:t>
      </w:r>
      <w:r w:rsidR="00414685" w:rsidRPr="002E79EA">
        <w:rPr>
          <w:rFonts w:ascii="Calibri" w:eastAsia="Times New Roman" w:hAnsi="Calibri" w:cs="Arial"/>
          <w:lang w:eastAsia="it-IT"/>
        </w:rPr>
        <w:t>……</w:t>
      </w:r>
      <w:r w:rsidRPr="002E79EA">
        <w:rPr>
          <w:rFonts w:ascii="Calibri" w:eastAsia="Times New Roman" w:hAnsi="Calibri" w:cs="Arial"/>
          <w:lang w:eastAsia="it-IT"/>
        </w:rPr>
        <w:t>.</w:t>
      </w:r>
    </w:p>
    <w:p w14:paraId="5F19C41E"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che_________________</w:t>
      </w:r>
    </w:p>
    <w:p w14:paraId="7A85A29D" w14:textId="77777777" w:rsidR="002E79EA" w:rsidRPr="002E79EA" w:rsidRDefault="002E79EA" w:rsidP="002E79EA">
      <w:pPr>
        <w:spacing w:after="0" w:line="240" w:lineRule="auto"/>
        <w:jc w:val="both"/>
        <w:rPr>
          <w:rFonts w:ascii="Calibri" w:eastAsia="Times New Roman" w:hAnsi="Calibri" w:cs="Arial"/>
          <w:lang w:eastAsia="it-IT"/>
        </w:rPr>
      </w:pPr>
    </w:p>
    <w:p w14:paraId="73BC5A91" w14:textId="77777777" w:rsidR="002E79EA" w:rsidRPr="002E79EA" w:rsidRDefault="002E79EA" w:rsidP="002E79EA">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Il risultato netto del conto economico consolidato evidenzia un saldo positivo/negativo di € …………….</w:t>
      </w:r>
    </w:p>
    <w:p w14:paraId="2F94DE51" w14:textId="0E8DAE87" w:rsidR="002E79EA" w:rsidRPr="002E79EA" w:rsidRDefault="002E79EA" w:rsidP="00AB5621">
      <w:pPr>
        <w:spacing w:after="0" w:line="240" w:lineRule="auto"/>
        <w:jc w:val="both"/>
        <w:rPr>
          <w:rFonts w:ascii="Calibri" w:eastAsia="Times New Roman" w:hAnsi="Calibri" w:cs="Arial"/>
          <w:lang w:eastAsia="it-IT"/>
        </w:rPr>
      </w:pPr>
      <w:r w:rsidRPr="002E79EA">
        <w:rPr>
          <w:rFonts w:ascii="Calibri" w:eastAsia="Times New Roman" w:hAnsi="Calibri" w:cs="Arial"/>
          <w:lang w:eastAsia="it-IT"/>
        </w:rPr>
        <w:t>Si rileva che____________</w:t>
      </w:r>
      <w:r w:rsidRPr="002E79EA">
        <w:rPr>
          <w:rFonts w:ascii="Calibri" w:eastAsia="Times New Roman" w:hAnsi="Calibri" w:cs="Arial"/>
          <w:lang w:eastAsia="it-IT"/>
        </w:rPr>
        <w:br w:type="page"/>
      </w:r>
    </w:p>
    <w:p w14:paraId="7D219B65" w14:textId="76AA9022" w:rsidR="00AE3E9E" w:rsidRDefault="00543FA2" w:rsidP="00AE3E9E">
      <w:pPr>
        <w:tabs>
          <w:tab w:val="left" w:pos="284"/>
        </w:tabs>
        <w:spacing w:after="240" w:line="240" w:lineRule="auto"/>
        <w:contextualSpacing/>
        <w:jc w:val="both"/>
        <w:outlineLvl w:val="0"/>
        <w:rPr>
          <w:rFonts w:ascii="Calibri" w:eastAsia="Times New Roman" w:hAnsi="Calibri" w:cs="Arial"/>
          <w:lang w:eastAsia="it-IT"/>
        </w:rPr>
      </w:pPr>
      <w:bookmarkStart w:id="30" w:name="_Toc113167291"/>
      <w:r>
        <w:rPr>
          <w:rFonts w:ascii="Calibri" w:eastAsia="Times New Roman" w:hAnsi="Calibri" w:cs="Arial"/>
          <w:b/>
          <w:sz w:val="28"/>
          <w:szCs w:val="28"/>
          <w:lang w:eastAsia="it-IT"/>
        </w:rPr>
        <w:lastRenderedPageBreak/>
        <w:t>7</w:t>
      </w:r>
      <w:r w:rsidR="00AE3E9E">
        <w:rPr>
          <w:rFonts w:ascii="Calibri" w:eastAsia="Times New Roman" w:hAnsi="Calibri" w:cs="Arial"/>
          <w:b/>
          <w:sz w:val="28"/>
          <w:szCs w:val="28"/>
          <w:lang w:eastAsia="it-IT"/>
        </w:rPr>
        <w:t>. Relazione sulla gestione consolidata e nota integrativa</w:t>
      </w:r>
      <w:bookmarkEnd w:id="30"/>
    </w:p>
    <w:p w14:paraId="0D5366F5" w14:textId="77777777" w:rsidR="00AE3E9E" w:rsidRDefault="00AE3E9E" w:rsidP="002E79EA">
      <w:pPr>
        <w:tabs>
          <w:tab w:val="left" w:pos="284"/>
        </w:tabs>
        <w:spacing w:after="240" w:line="240" w:lineRule="auto"/>
        <w:contextualSpacing/>
        <w:jc w:val="both"/>
        <w:rPr>
          <w:rFonts w:ascii="Calibri" w:eastAsia="Times New Roman" w:hAnsi="Calibri" w:cs="Arial"/>
          <w:lang w:eastAsia="it-IT"/>
        </w:rPr>
      </w:pPr>
    </w:p>
    <w:p w14:paraId="53A182D2" w14:textId="77777777" w:rsidR="002E79EA" w:rsidRPr="002E79EA" w:rsidRDefault="002E79EA" w:rsidP="00154F02">
      <w:pPr>
        <w:tabs>
          <w:tab w:val="left" w:pos="284"/>
        </w:tabs>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L’Organo di Revisione rileva che al bilancio consolidato è allegata una relazione sulla gestione che comprende la nota integrativa.</w:t>
      </w:r>
    </w:p>
    <w:p w14:paraId="7249095B" w14:textId="77777777" w:rsidR="002E79EA" w:rsidRPr="002E79EA" w:rsidRDefault="002E79EA" w:rsidP="00154F02">
      <w:pPr>
        <w:tabs>
          <w:tab w:val="left" w:pos="284"/>
        </w:tabs>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La nota integrativa indica:</w:t>
      </w:r>
    </w:p>
    <w:p w14:paraId="76F8EA0E" w14:textId="77777777" w:rsidR="002E79EA" w:rsidRPr="002E79EA" w:rsidRDefault="002E79EA" w:rsidP="00154F02">
      <w:pPr>
        <w:autoSpaceDE w:val="0"/>
        <w:autoSpaceDN w:val="0"/>
        <w:adjustRightInd w:val="0"/>
        <w:spacing w:after="120" w:line="240" w:lineRule="auto"/>
        <w:rPr>
          <w:rFonts w:ascii="Calibri" w:eastAsia="Times New Roman" w:hAnsi="Calibri" w:cs="Arial"/>
          <w:lang w:eastAsia="it-IT"/>
        </w:rPr>
      </w:pPr>
      <w:r w:rsidRPr="002E79EA">
        <w:rPr>
          <w:rFonts w:ascii="Calibri" w:eastAsia="Times New Roman" w:hAnsi="Calibri" w:cs="Arial"/>
          <w:lang w:eastAsia="it-IT"/>
        </w:rPr>
        <w:t>- i criteri di valutazione applicati;</w:t>
      </w:r>
    </w:p>
    <w:p w14:paraId="463820FC"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le ragioni delle più significative variazioni intervenute nella consistenza delle voci dell’attivo e del passivo rispetto all’esercizio precedente (escluso il primo anno di elaborazione del bilancio consolidato);</w:t>
      </w:r>
    </w:p>
    <w:p w14:paraId="72562DCC"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distintamente per ciascuna voce, l’ammontare dei crediti e dei debiti di durata residua superiore a cinque anni, e dei debiti assistiti da garanzie reali su beni di imprese incluse nel consolidamento, con specifica indicazione della natura delle garanzie;</w:t>
      </w:r>
    </w:p>
    <w:p w14:paraId="6F27EB89"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la composizione delle voci “ratei e risconti” e della voce “altri accantonamenti” dello stato patrimoniale, quando il loro ammontare è significativo;</w:t>
      </w:r>
    </w:p>
    <w:p w14:paraId="6983CD7E"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la suddivisione degli interessi e degli altri oneri finanziari tra le diverse tipologie di finanziamento;</w:t>
      </w:r>
    </w:p>
    <w:p w14:paraId="006F5C2E"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la composizione delle voci “proventi straordinari” e “oneri straordinari”, quando il loro ammontare è significativo;</w:t>
      </w:r>
    </w:p>
    <w:p w14:paraId="4B2FF86C"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cumulativamente per ciascuna categoria, l’ammontare dei compensi spettanti agli amministratori e ai sindaci dell’impresa capogruppo per lo svolgimento di tali funzioni anche in altre imprese incluse nel consolidamento;</w:t>
      </w:r>
    </w:p>
    <w:p w14:paraId="0A5A2B6B"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 per ciascuna categoria di strumenti finanziari derivati il loro </w:t>
      </w:r>
      <w:r w:rsidRPr="00CE3B69">
        <w:rPr>
          <w:rFonts w:ascii="Calibri" w:eastAsia="Times New Roman" w:hAnsi="Calibri" w:cs="Arial"/>
          <w:i/>
          <w:lang w:eastAsia="it-IT"/>
        </w:rPr>
        <w:t>fair value</w:t>
      </w:r>
      <w:r w:rsidRPr="002E79EA">
        <w:rPr>
          <w:rFonts w:ascii="Calibri" w:eastAsia="Times New Roman" w:hAnsi="Calibri" w:cs="Arial"/>
          <w:lang w:eastAsia="it-IT"/>
        </w:rPr>
        <w:t xml:space="preserve"> ed informazioni sulla loro entità e sulla loro natura.</w:t>
      </w:r>
    </w:p>
    <w:p w14:paraId="40406131" w14:textId="77777777" w:rsidR="002E79EA" w:rsidRPr="002E79EA" w:rsidRDefault="002E79EA" w:rsidP="00154F02">
      <w:p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l’elenco degli enti e delle società che compongono il gruppo con l’indicazione per ciascun componente del gruppo amministrazione pubblica:</w:t>
      </w:r>
    </w:p>
    <w:p w14:paraId="00DD6CEC" w14:textId="346CFAD7" w:rsidR="002E79EA" w:rsidRPr="002E79EA" w:rsidRDefault="002E79EA" w:rsidP="00154F02">
      <w:pPr>
        <w:numPr>
          <w:ilvl w:val="0"/>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della denominazione, della sede e del capitale e se trattasi di una capogruppo intermedia;</w:t>
      </w:r>
    </w:p>
    <w:p w14:paraId="49A83E39" w14:textId="77777777" w:rsidR="002E79EA" w:rsidRPr="002E79EA" w:rsidRDefault="002E79EA" w:rsidP="00154F02">
      <w:pPr>
        <w:numPr>
          <w:ilvl w:val="0"/>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delle quote possedute, direttamente o indirettamente, dalla capogruppo e da ciascuno dei componenti del gruppo;</w:t>
      </w:r>
    </w:p>
    <w:p w14:paraId="5667FC28" w14:textId="77777777" w:rsidR="002E79EA" w:rsidRPr="002E79EA" w:rsidRDefault="002E79EA" w:rsidP="00154F02">
      <w:pPr>
        <w:numPr>
          <w:ilvl w:val="0"/>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se diversa, la percentuale dei voti complessivamente spettanti nell’assemblea ordinaria.</w:t>
      </w:r>
    </w:p>
    <w:p w14:paraId="6E415B9A" w14:textId="77777777" w:rsidR="002E79EA" w:rsidRPr="002E79EA" w:rsidRDefault="002E79EA" w:rsidP="00154F02">
      <w:pPr>
        <w:numPr>
          <w:ilvl w:val="0"/>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della ragione dell’inclusione nel consolidato degli enti o delle società se già non risulta dalle indicazioni richieste dalle lettere b) e c) del comma 1;</w:t>
      </w:r>
    </w:p>
    <w:p w14:paraId="5C641150" w14:textId="77777777" w:rsidR="002E79EA" w:rsidRPr="002E79EA" w:rsidRDefault="002E79EA" w:rsidP="00154F02">
      <w:pPr>
        <w:numPr>
          <w:ilvl w:val="0"/>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della ragione dell’eventuale esclusione dal consolidato di enti strumentali o società controllate e partecipante dalla capogruppo;</w:t>
      </w:r>
    </w:p>
    <w:p w14:paraId="05F91956" w14:textId="77777777" w:rsidR="002E79EA" w:rsidRPr="002E79EA" w:rsidRDefault="002E79EA" w:rsidP="00154F02">
      <w:pPr>
        <w:numPr>
          <w:ilvl w:val="0"/>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qualora si sia verificata una variazione notevole nella composizione del complesso delle imprese incluse nel consolidamento, devono essere fornite le informazioni che rendano significativo il confronto fra lo stato patrimoniale e il conto economico dell’esercizio e quelli dell’esercizio precedente (ad esclusione del primo esercizio di redazione del bilancio consolidato);</w:t>
      </w:r>
    </w:p>
    <w:p w14:paraId="404DA19A" w14:textId="77777777" w:rsidR="002E79EA" w:rsidRPr="002E79EA" w:rsidRDefault="002E79EA" w:rsidP="00154F02">
      <w:pPr>
        <w:numPr>
          <w:ilvl w:val="0"/>
          <w:numId w:val="6"/>
        </w:numPr>
        <w:autoSpaceDE w:val="0"/>
        <w:autoSpaceDN w:val="0"/>
        <w:adjustRightInd w:val="0"/>
        <w:spacing w:after="120" w:line="240" w:lineRule="auto"/>
        <w:ind w:left="284" w:hanging="284"/>
        <w:jc w:val="both"/>
        <w:rPr>
          <w:rFonts w:ascii="Calibri" w:eastAsia="Times New Roman" w:hAnsi="Calibri" w:cs="Arial"/>
          <w:lang w:eastAsia="it-IT"/>
        </w:rPr>
      </w:pPr>
      <w:r w:rsidRPr="002E79EA">
        <w:rPr>
          <w:rFonts w:ascii="Calibri" w:eastAsia="Times New Roman" w:hAnsi="Calibri" w:cs="Arial"/>
          <w:lang w:eastAsia="it-IT"/>
        </w:rPr>
        <w:t>l’elenco degli enti, le aziende e le società componenti del gruppo comprese nel bilancio consolidato con l’indicazione per ciascun componente:</w:t>
      </w:r>
    </w:p>
    <w:p w14:paraId="7D3D74F9" w14:textId="77777777" w:rsidR="002E79EA" w:rsidRPr="002E79EA" w:rsidRDefault="002E79EA" w:rsidP="00154F02">
      <w:pPr>
        <w:numPr>
          <w:ilvl w:val="1"/>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lastRenderedPageBreak/>
        <w:t xml:space="preserve"> della percentuale utilizzata per consolidare il bilancio e, al fine di valutare l’effetto delle esternalizzazioni, dell’incidenza dei ricavi imputabili alla controllante rispetto al totale dei ricavi propri, compresivi delle entrate esternalizzate;</w:t>
      </w:r>
    </w:p>
    <w:p w14:paraId="39BD611B" w14:textId="77777777" w:rsidR="002E79EA" w:rsidRPr="002E79EA" w:rsidRDefault="002E79EA" w:rsidP="00154F02">
      <w:pPr>
        <w:numPr>
          <w:ilvl w:val="1"/>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delle spese di personale utilizzato a qualsiasi titolo, e con qualsivoglia tipologia contrattuale; </w:t>
      </w:r>
    </w:p>
    <w:p w14:paraId="31430AF9" w14:textId="77777777" w:rsidR="002E79EA" w:rsidRPr="002E79EA" w:rsidRDefault="002E79EA" w:rsidP="00154F02">
      <w:pPr>
        <w:numPr>
          <w:ilvl w:val="1"/>
          <w:numId w:val="6"/>
        </w:numPr>
        <w:autoSpaceDE w:val="0"/>
        <w:autoSpaceDN w:val="0"/>
        <w:adjustRightInd w:val="0"/>
        <w:spacing w:after="120" w:line="240" w:lineRule="auto"/>
        <w:jc w:val="both"/>
        <w:rPr>
          <w:rFonts w:ascii="Calibri" w:eastAsia="Times New Roman" w:hAnsi="Calibri" w:cs="Arial"/>
          <w:lang w:eastAsia="it-IT"/>
        </w:rPr>
      </w:pPr>
      <w:r w:rsidRPr="002E79EA">
        <w:rPr>
          <w:rFonts w:ascii="Calibri" w:eastAsia="Times New Roman" w:hAnsi="Calibri" w:cs="Arial"/>
          <w:lang w:eastAsia="it-IT"/>
        </w:rPr>
        <w:t>delle perdite ripianate dall’ente, attraverso conferimenti o altre operazioni finanziarie, negli ultimi tre anni</w:t>
      </w:r>
    </w:p>
    <w:p w14:paraId="7408B4D7" w14:textId="77777777" w:rsidR="002E79EA" w:rsidRPr="002E79EA" w:rsidRDefault="002E79EA" w:rsidP="00154F02">
      <w:pPr>
        <w:spacing w:after="120" w:line="240" w:lineRule="auto"/>
        <w:jc w:val="both"/>
        <w:rPr>
          <w:rFonts w:ascii="Calibri" w:eastAsia="Times New Roman" w:hAnsi="Calibri" w:cs="Arial"/>
          <w:i/>
          <w:color w:val="00B0F0"/>
          <w:lang w:eastAsia="it-IT"/>
        </w:rPr>
      </w:pPr>
      <w:r w:rsidRPr="002E79EA">
        <w:rPr>
          <w:rFonts w:ascii="Calibri" w:eastAsia="Times New Roman" w:hAnsi="Calibri" w:cs="Arial"/>
          <w:i/>
          <w:color w:val="00B0F0"/>
          <w:lang w:eastAsia="it-IT"/>
        </w:rPr>
        <w:t>(nel caso di mancato rispetto del contenuto o della non esaustiva rappresentazione dei punti di cui al punto 5 del Principio contabile 4/4 si invita l’Organo a segnalarlo nell’apposita sezione del presente documento Osservazioni e considerazioni)</w:t>
      </w:r>
    </w:p>
    <w:p w14:paraId="0D0E99C3" w14:textId="707FB980"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L’</w:t>
      </w:r>
      <w:r w:rsidR="00C15095">
        <w:rPr>
          <w:rFonts w:ascii="Calibri" w:eastAsia="Times New Roman" w:hAnsi="Calibri" w:cs="Arial"/>
          <w:lang w:eastAsia="it-IT"/>
        </w:rPr>
        <w:t>O</w:t>
      </w:r>
      <w:r w:rsidRPr="002E79EA">
        <w:rPr>
          <w:rFonts w:ascii="Calibri" w:eastAsia="Times New Roman" w:hAnsi="Calibri" w:cs="Arial"/>
          <w:lang w:eastAsia="it-IT"/>
        </w:rPr>
        <w:t>rgano</w:t>
      </w:r>
      <w:r w:rsidR="00C15095">
        <w:rPr>
          <w:rFonts w:ascii="Calibri" w:eastAsia="Times New Roman" w:hAnsi="Calibri" w:cs="Arial"/>
          <w:lang w:eastAsia="it-IT"/>
        </w:rPr>
        <w:t xml:space="preserve"> di Revisione</w:t>
      </w:r>
      <w:r w:rsidRPr="002E79EA">
        <w:rPr>
          <w:rFonts w:ascii="Calibri" w:eastAsia="Times New Roman" w:hAnsi="Calibri" w:cs="Arial"/>
          <w:lang w:eastAsia="it-IT"/>
        </w:rPr>
        <w:t xml:space="preserve"> rileva che alla nota integrativa risultano allegati i seguenti prospetti:</w:t>
      </w:r>
    </w:p>
    <w:p w14:paraId="042D98D9" w14:textId="77777777"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il conto economico riclassificato raffrontato con i dati dell’esercizio precedente;</w:t>
      </w:r>
    </w:p>
    <w:p w14:paraId="644D697D" w14:textId="77777777"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l’elenco delle società controllate e collegate non comprese nell’area di consolidamento;</w:t>
      </w:r>
    </w:p>
    <w:p w14:paraId="08D4C425" w14:textId="542B1795" w:rsidR="002E79EA" w:rsidRPr="00396513" w:rsidRDefault="002E79EA" w:rsidP="002E79EA">
      <w:pPr>
        <w:spacing w:after="240" w:line="240" w:lineRule="auto"/>
        <w:jc w:val="both"/>
        <w:rPr>
          <w:rFonts w:ascii="Calibri" w:eastAsia="Times New Roman" w:hAnsi="Calibri" w:cs="Arial"/>
          <w:lang w:eastAsia="it-IT"/>
        </w:rPr>
      </w:pPr>
      <w:r w:rsidRPr="00396513">
        <w:rPr>
          <w:rFonts w:ascii="Calibri" w:eastAsia="Times New Roman" w:hAnsi="Calibri" w:cs="Arial"/>
          <w:lang w:eastAsia="it-IT"/>
        </w:rPr>
        <w:t>- il prospetto di raccordo del Patrimonio netto della capogruppo e quello del Consolidato</w:t>
      </w:r>
      <w:r w:rsidR="00396513">
        <w:rPr>
          <w:rFonts w:ascii="Calibri" w:eastAsia="Times New Roman" w:hAnsi="Calibri" w:cs="Arial"/>
          <w:lang w:eastAsia="it-IT"/>
        </w:rPr>
        <w:t>;</w:t>
      </w:r>
    </w:p>
    <w:p w14:paraId="657569D9" w14:textId="1DBD4BE8"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L’</w:t>
      </w:r>
      <w:r w:rsidR="00C15095">
        <w:rPr>
          <w:rFonts w:ascii="Calibri" w:eastAsia="Times New Roman" w:hAnsi="Calibri" w:cs="Arial"/>
          <w:lang w:eastAsia="it-IT"/>
        </w:rPr>
        <w:t>O</w:t>
      </w:r>
      <w:r w:rsidRPr="002E79EA">
        <w:rPr>
          <w:rFonts w:ascii="Calibri" w:eastAsia="Times New Roman" w:hAnsi="Calibri" w:cs="Arial"/>
          <w:lang w:eastAsia="it-IT"/>
        </w:rPr>
        <w:t>rgano</w:t>
      </w:r>
      <w:r w:rsidR="00C15095">
        <w:rPr>
          <w:rFonts w:ascii="Calibri" w:eastAsia="Times New Roman" w:hAnsi="Calibri" w:cs="Arial"/>
          <w:lang w:eastAsia="it-IT"/>
        </w:rPr>
        <w:t xml:space="preserve"> di Revisione</w:t>
      </w:r>
      <w:r w:rsidRPr="002E79EA">
        <w:rPr>
          <w:rFonts w:ascii="Calibri" w:eastAsia="Times New Roman" w:hAnsi="Calibri" w:cs="Arial"/>
          <w:lang w:eastAsia="it-IT"/>
        </w:rPr>
        <w:t xml:space="preserve"> rileva che______________________________</w:t>
      </w:r>
      <w:r w:rsidR="005D6531">
        <w:rPr>
          <w:rFonts w:ascii="Calibri" w:eastAsia="Times New Roman" w:hAnsi="Calibri" w:cs="Arial"/>
          <w:lang w:eastAsia="it-IT"/>
        </w:rPr>
        <w:t xml:space="preserve"> </w:t>
      </w:r>
      <w:r w:rsidRPr="002E79EA">
        <w:rPr>
          <w:rFonts w:ascii="Calibri" w:eastAsia="Times New Roman" w:hAnsi="Calibri" w:cs="Arial"/>
          <w:lang w:eastAsia="it-IT"/>
        </w:rPr>
        <w:t>(</w:t>
      </w:r>
      <w:r w:rsidRPr="00154F02">
        <w:rPr>
          <w:rFonts w:ascii="Calibri" w:eastAsia="Times New Roman" w:hAnsi="Calibri" w:cs="Arial"/>
          <w:i/>
          <w:color w:val="00B0F0"/>
          <w:lang w:eastAsia="it-IT"/>
        </w:rPr>
        <w:t xml:space="preserve">ad esempio non sono riportate in maniera esaustiva le motivazioni delle variazioni più significative/oppure non è riportato distintamente per ciascuna voce l’ammontare dei crediti/debiti di durata superiore a </w:t>
      </w:r>
      <w:r w:rsidR="00414685" w:rsidRPr="00154F02">
        <w:rPr>
          <w:rFonts w:ascii="Calibri" w:eastAsia="Times New Roman" w:hAnsi="Calibri" w:cs="Arial"/>
          <w:i/>
          <w:color w:val="00B0F0"/>
          <w:lang w:eastAsia="it-IT"/>
        </w:rPr>
        <w:t>cinque</w:t>
      </w:r>
      <w:r w:rsidRPr="00154F02">
        <w:rPr>
          <w:rFonts w:ascii="Calibri" w:eastAsia="Times New Roman" w:hAnsi="Calibri" w:cs="Arial"/>
          <w:i/>
          <w:color w:val="00B0F0"/>
          <w:lang w:eastAsia="it-IT"/>
        </w:rPr>
        <w:t xml:space="preserve"> anni</w:t>
      </w:r>
      <w:r w:rsidRPr="002E79EA">
        <w:rPr>
          <w:rFonts w:ascii="Calibri" w:eastAsia="Times New Roman" w:hAnsi="Calibri" w:cs="Arial"/>
          <w:lang w:eastAsia="it-IT"/>
        </w:rPr>
        <w:t>)</w:t>
      </w:r>
    </w:p>
    <w:p w14:paraId="646AA2B1" w14:textId="295497C4" w:rsidR="00AE3E9E" w:rsidRDefault="00543FA2" w:rsidP="00AE3E9E">
      <w:pPr>
        <w:spacing w:after="0" w:line="240" w:lineRule="auto"/>
        <w:jc w:val="both"/>
        <w:outlineLvl w:val="0"/>
        <w:rPr>
          <w:rFonts w:ascii="Calibri" w:eastAsia="Times New Roman" w:hAnsi="Calibri" w:cs="Arial"/>
          <w:b/>
          <w:sz w:val="28"/>
          <w:szCs w:val="28"/>
          <w:lang w:eastAsia="it-IT"/>
        </w:rPr>
      </w:pPr>
      <w:bookmarkStart w:id="31" w:name="_Toc113167292"/>
      <w:r>
        <w:rPr>
          <w:rFonts w:ascii="Calibri" w:eastAsia="Times New Roman" w:hAnsi="Calibri" w:cs="Arial"/>
          <w:b/>
          <w:sz w:val="28"/>
          <w:szCs w:val="28"/>
          <w:lang w:eastAsia="it-IT"/>
        </w:rPr>
        <w:t>8</w:t>
      </w:r>
      <w:r w:rsidR="00AE3E9E">
        <w:rPr>
          <w:rFonts w:ascii="Calibri" w:eastAsia="Times New Roman" w:hAnsi="Calibri" w:cs="Arial"/>
          <w:b/>
          <w:sz w:val="28"/>
          <w:szCs w:val="28"/>
          <w:lang w:eastAsia="it-IT"/>
        </w:rPr>
        <w:t>. Osservazioni</w:t>
      </w:r>
      <w:bookmarkEnd w:id="31"/>
      <w:r w:rsidR="00AE3E9E">
        <w:rPr>
          <w:rFonts w:ascii="Calibri" w:eastAsia="Times New Roman" w:hAnsi="Calibri" w:cs="Arial"/>
          <w:b/>
          <w:sz w:val="28"/>
          <w:szCs w:val="28"/>
          <w:lang w:eastAsia="it-IT"/>
        </w:rPr>
        <w:t xml:space="preserve"> </w:t>
      </w:r>
    </w:p>
    <w:p w14:paraId="69F0399D" w14:textId="77777777" w:rsidR="002E79EA" w:rsidRPr="002E79EA" w:rsidRDefault="002E79EA" w:rsidP="00AE3E9E">
      <w:pPr>
        <w:spacing w:after="0" w:line="240" w:lineRule="auto"/>
        <w:jc w:val="both"/>
        <w:rPr>
          <w:rFonts w:ascii="Calibri" w:eastAsia="Times New Roman" w:hAnsi="Calibri" w:cs="Arial"/>
          <w:b/>
          <w:lang w:eastAsia="it-IT"/>
        </w:rPr>
      </w:pPr>
      <w:r w:rsidRPr="002E79EA">
        <w:rPr>
          <w:rFonts w:ascii="Calibri" w:eastAsia="Times New Roman" w:hAnsi="Calibri" w:cs="Arial"/>
          <w:b/>
          <w:lang w:eastAsia="it-IT"/>
        </w:rPr>
        <w:t xml:space="preserve"> </w:t>
      </w:r>
    </w:p>
    <w:p w14:paraId="3FDF29A8" w14:textId="2E2DE98B" w:rsidR="00A31BD3"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Il Bilancio </w:t>
      </w:r>
      <w:r w:rsidR="00F47B94">
        <w:rPr>
          <w:rFonts w:ascii="Calibri" w:eastAsia="Times New Roman" w:hAnsi="Calibri" w:cs="Arial"/>
          <w:lang w:eastAsia="it-IT"/>
        </w:rPr>
        <w:t>Consolidato per l’esercizio 20</w:t>
      </w:r>
      <w:r w:rsidR="002D146B">
        <w:rPr>
          <w:rFonts w:ascii="Calibri" w:eastAsia="Times New Roman" w:hAnsi="Calibri" w:cs="Arial"/>
          <w:lang w:eastAsia="it-IT"/>
        </w:rPr>
        <w:t>2</w:t>
      </w:r>
      <w:r w:rsidR="006418D4">
        <w:rPr>
          <w:rFonts w:ascii="Calibri" w:eastAsia="Times New Roman" w:hAnsi="Calibri" w:cs="Arial"/>
          <w:lang w:eastAsia="it-IT"/>
        </w:rPr>
        <w:t>1</w:t>
      </w:r>
      <w:r w:rsidRPr="002E79EA">
        <w:rPr>
          <w:rFonts w:ascii="Calibri" w:eastAsia="Times New Roman" w:hAnsi="Calibri" w:cs="Arial"/>
          <w:lang w:eastAsia="it-IT"/>
        </w:rPr>
        <w:t xml:space="preserve"> del Comune di __________________offre una rappresentazione veritiera e corretta della consistenza patrimoniale e finanziari</w:t>
      </w:r>
      <w:r w:rsidR="0084257A">
        <w:rPr>
          <w:rFonts w:ascii="Calibri" w:eastAsia="Times New Roman" w:hAnsi="Calibri" w:cs="Arial"/>
          <w:lang w:eastAsia="it-IT"/>
        </w:rPr>
        <w:t>a</w:t>
      </w:r>
      <w:r w:rsidRPr="002E79EA">
        <w:rPr>
          <w:rFonts w:ascii="Calibri" w:eastAsia="Times New Roman" w:hAnsi="Calibri" w:cs="Arial"/>
          <w:lang w:eastAsia="it-IT"/>
        </w:rPr>
        <w:t xml:space="preserve"> del Gruppo Amministrazione Pubblica.</w:t>
      </w:r>
      <w:r w:rsidR="00882023">
        <w:rPr>
          <w:rFonts w:ascii="Calibri" w:eastAsia="Times New Roman" w:hAnsi="Calibri" w:cs="Arial"/>
          <w:lang w:eastAsia="it-IT"/>
        </w:rPr>
        <w:t xml:space="preserve"> </w:t>
      </w:r>
      <w:r w:rsidRPr="002E79EA">
        <w:rPr>
          <w:rFonts w:ascii="Calibri" w:eastAsia="Times New Roman" w:hAnsi="Calibri" w:cs="Arial"/>
          <w:lang w:eastAsia="it-IT"/>
        </w:rPr>
        <w:t>L’Organo di Revisione rileva che</w:t>
      </w:r>
      <w:r w:rsidR="001F3859">
        <w:rPr>
          <w:rFonts w:ascii="Calibri" w:eastAsia="Times New Roman" w:hAnsi="Calibri" w:cs="Arial"/>
          <w:lang w:eastAsia="it-IT"/>
        </w:rPr>
        <w:t>:</w:t>
      </w:r>
    </w:p>
    <w:p w14:paraId="6F4DE1E7" w14:textId="6905BC69"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il bilancio consolidato 20</w:t>
      </w:r>
      <w:r w:rsidR="002D146B">
        <w:rPr>
          <w:rFonts w:ascii="Calibri" w:eastAsia="Times New Roman" w:hAnsi="Calibri" w:cs="Arial"/>
          <w:lang w:eastAsia="it-IT"/>
        </w:rPr>
        <w:t>2</w:t>
      </w:r>
      <w:r w:rsidR="006418D4">
        <w:rPr>
          <w:rFonts w:ascii="Calibri" w:eastAsia="Times New Roman" w:hAnsi="Calibri" w:cs="Arial"/>
          <w:lang w:eastAsia="it-IT"/>
        </w:rPr>
        <w:t>1</w:t>
      </w:r>
      <w:r w:rsidRPr="002E79EA">
        <w:rPr>
          <w:rFonts w:ascii="Calibri" w:eastAsia="Times New Roman" w:hAnsi="Calibri" w:cs="Arial"/>
          <w:lang w:eastAsia="it-IT"/>
        </w:rPr>
        <w:t xml:space="preserve"> del Comune di _______</w:t>
      </w:r>
      <w:r w:rsidR="001F3859">
        <w:rPr>
          <w:rFonts w:ascii="Calibri" w:eastAsia="Times New Roman" w:hAnsi="Calibri" w:cs="Arial"/>
          <w:lang w:eastAsia="it-IT"/>
        </w:rPr>
        <w:t>___</w:t>
      </w:r>
      <w:r w:rsidRPr="002E79EA">
        <w:rPr>
          <w:rFonts w:ascii="Calibri" w:eastAsia="Times New Roman" w:hAnsi="Calibri" w:cs="Arial"/>
          <w:b/>
          <w:i/>
          <w:lang w:eastAsia="it-IT"/>
        </w:rPr>
        <w:t>è stato /non è stato</w:t>
      </w:r>
      <w:r w:rsidRPr="002E79EA">
        <w:rPr>
          <w:rFonts w:ascii="Calibri" w:eastAsia="Times New Roman" w:hAnsi="Calibri" w:cs="Arial"/>
          <w:lang w:eastAsia="it-IT"/>
        </w:rPr>
        <w:t xml:space="preserve"> redatto secondo gli schemi previsti dall’allegato n.</w:t>
      </w:r>
      <w:r w:rsidR="0084257A">
        <w:rPr>
          <w:rFonts w:ascii="Calibri" w:eastAsia="Times New Roman" w:hAnsi="Calibri" w:cs="Arial"/>
          <w:lang w:eastAsia="it-IT"/>
        </w:rPr>
        <w:t xml:space="preserve"> </w:t>
      </w:r>
      <w:r w:rsidRPr="002E79EA">
        <w:rPr>
          <w:rFonts w:ascii="Calibri" w:eastAsia="Times New Roman" w:hAnsi="Calibri" w:cs="Arial"/>
          <w:lang w:eastAsia="it-IT"/>
        </w:rPr>
        <w:t xml:space="preserve">11 al </w:t>
      </w:r>
      <w:r w:rsidR="00414685" w:rsidRPr="002E79EA">
        <w:rPr>
          <w:rFonts w:ascii="Calibri" w:eastAsia="Times New Roman" w:hAnsi="Calibri" w:cs="Arial"/>
          <w:lang w:eastAsia="it-IT"/>
        </w:rPr>
        <w:t>D.lgs.</w:t>
      </w:r>
      <w:r w:rsidRPr="002E79EA">
        <w:rPr>
          <w:rFonts w:ascii="Calibri" w:eastAsia="Times New Roman" w:hAnsi="Calibri" w:cs="Arial"/>
          <w:lang w:eastAsia="it-IT"/>
        </w:rPr>
        <w:t xml:space="preserve"> n.118/2011 e la Relazione sulla gestione consolidata comprensiva della Nota integrativa </w:t>
      </w:r>
      <w:r w:rsidRPr="002E79EA">
        <w:rPr>
          <w:rFonts w:ascii="Calibri" w:eastAsia="Times New Roman" w:hAnsi="Calibri" w:cs="Arial"/>
          <w:b/>
          <w:i/>
          <w:lang w:eastAsia="it-IT"/>
        </w:rPr>
        <w:t>contiene/ non contiene</w:t>
      </w:r>
      <w:r w:rsidRPr="002E79EA">
        <w:rPr>
          <w:rFonts w:ascii="Calibri" w:eastAsia="Times New Roman" w:hAnsi="Calibri" w:cs="Arial"/>
          <w:lang w:eastAsia="it-IT"/>
        </w:rPr>
        <w:t xml:space="preserve"> le informazioni richieste dalla legge;</w:t>
      </w:r>
    </w:p>
    <w:p w14:paraId="19E04CE3" w14:textId="713C39C3" w:rsidR="001F3859"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 con riferimento alla determinazione del </w:t>
      </w:r>
      <w:r w:rsidR="0084257A">
        <w:rPr>
          <w:rFonts w:ascii="Calibri" w:eastAsia="Times New Roman" w:hAnsi="Calibri" w:cs="Arial"/>
          <w:lang w:eastAsia="it-IT"/>
        </w:rPr>
        <w:t>G</w:t>
      </w:r>
      <w:r w:rsidRPr="002E79EA">
        <w:rPr>
          <w:rFonts w:ascii="Calibri" w:eastAsia="Times New Roman" w:hAnsi="Calibri" w:cs="Arial"/>
          <w:lang w:eastAsia="it-IT"/>
        </w:rPr>
        <w:t xml:space="preserve">ruppo </w:t>
      </w:r>
      <w:r w:rsidR="0084257A">
        <w:rPr>
          <w:rFonts w:ascii="Calibri" w:eastAsia="Times New Roman" w:hAnsi="Calibri" w:cs="Arial"/>
          <w:lang w:eastAsia="it-IT"/>
        </w:rPr>
        <w:t>Amministrazione Pubblica</w:t>
      </w:r>
      <w:r w:rsidRPr="002E79EA">
        <w:rPr>
          <w:rFonts w:ascii="Calibri" w:eastAsia="Times New Roman" w:hAnsi="Calibri" w:cs="Arial"/>
          <w:lang w:eastAsia="it-IT"/>
        </w:rPr>
        <w:t xml:space="preserve"> del Comune e dell’area di consolidamento l’Ente ha</w:t>
      </w:r>
      <w:r w:rsidR="001F3859">
        <w:rPr>
          <w:rFonts w:ascii="Calibri" w:eastAsia="Times New Roman" w:hAnsi="Calibri" w:cs="Arial"/>
          <w:lang w:eastAsia="it-IT"/>
        </w:rPr>
        <w:t>______________</w:t>
      </w:r>
      <w:r w:rsidRPr="002E79EA">
        <w:rPr>
          <w:rFonts w:ascii="Calibri" w:eastAsia="Times New Roman" w:hAnsi="Calibri" w:cs="Arial"/>
          <w:lang w:eastAsia="it-IT"/>
        </w:rPr>
        <w:t xml:space="preserve"> </w:t>
      </w:r>
      <w:r w:rsidR="00A42B69">
        <w:rPr>
          <w:rFonts w:ascii="Calibri" w:eastAsia="Times New Roman" w:hAnsi="Calibri" w:cs="Arial"/>
          <w:lang w:eastAsia="it-IT"/>
        </w:rPr>
        <w:t>(</w:t>
      </w:r>
      <w:r w:rsidR="00A42B69">
        <w:rPr>
          <w:rFonts w:ascii="Calibri" w:eastAsia="Times New Roman" w:hAnsi="Calibri" w:cs="Arial"/>
          <w:i/>
          <w:color w:val="00B0F0"/>
          <w:lang w:eastAsia="it-IT"/>
        </w:rPr>
        <w:t>inserire rilievi)</w:t>
      </w:r>
    </w:p>
    <w:p w14:paraId="4CF25E94" w14:textId="77777777"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i/>
          <w:color w:val="00B0F0"/>
          <w:lang w:eastAsia="it-IT"/>
        </w:rPr>
        <w:t>oppure</w:t>
      </w:r>
      <w:r w:rsidRPr="002E79EA">
        <w:rPr>
          <w:rFonts w:ascii="Calibri" w:eastAsia="Times New Roman" w:hAnsi="Calibri" w:cs="Arial"/>
          <w:i/>
          <w:lang w:eastAsia="it-IT"/>
        </w:rPr>
        <w:t xml:space="preserve"> </w:t>
      </w:r>
      <w:r w:rsidRPr="002E79EA">
        <w:rPr>
          <w:rFonts w:ascii="Calibri" w:eastAsia="Times New Roman" w:hAnsi="Calibri" w:cs="Arial"/>
          <w:lang w:eastAsia="it-IT"/>
        </w:rPr>
        <w:t>l’area di consolidamento non risulta correttamente determinata;</w:t>
      </w:r>
    </w:p>
    <w:p w14:paraId="092343DD" w14:textId="4574356B"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 la procedura di consolidamento </w:t>
      </w:r>
      <w:r w:rsidRPr="002E79EA">
        <w:rPr>
          <w:rFonts w:ascii="Calibri" w:eastAsia="Times New Roman" w:hAnsi="Calibri" w:cs="Arial"/>
          <w:b/>
          <w:i/>
          <w:lang w:eastAsia="it-IT"/>
        </w:rPr>
        <w:t>risulta complessivamente /non risulta</w:t>
      </w:r>
      <w:r w:rsidRPr="002E79EA">
        <w:rPr>
          <w:rFonts w:ascii="Calibri" w:eastAsia="Times New Roman" w:hAnsi="Calibri" w:cs="Arial"/>
          <w:lang w:eastAsia="it-IT"/>
        </w:rPr>
        <w:t xml:space="preserve"> conforme al principio contabile applicato di cui all’allegato 4/4 al </w:t>
      </w:r>
      <w:r w:rsidR="00414685" w:rsidRPr="002E79EA">
        <w:rPr>
          <w:rFonts w:ascii="Calibri" w:eastAsia="Times New Roman" w:hAnsi="Calibri" w:cs="Arial"/>
          <w:lang w:eastAsia="it-IT"/>
        </w:rPr>
        <w:t>D.lgs.</w:t>
      </w:r>
      <w:r w:rsidRPr="002E79EA">
        <w:rPr>
          <w:rFonts w:ascii="Calibri" w:eastAsia="Times New Roman" w:hAnsi="Calibri" w:cs="Arial"/>
          <w:lang w:eastAsia="it-IT"/>
        </w:rPr>
        <w:t xml:space="preserve"> n.118/2011, ai principi contabili generali civilistici ed a quelli emanati dall’Organismo Nazionale di Contabilità (OIC);</w:t>
      </w:r>
    </w:p>
    <w:p w14:paraId="28EF1E93" w14:textId="2BBC8728"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il bilancio consolidato 20</w:t>
      </w:r>
      <w:r w:rsidR="002D146B">
        <w:rPr>
          <w:rFonts w:ascii="Calibri" w:eastAsia="Times New Roman" w:hAnsi="Calibri" w:cs="Arial"/>
          <w:lang w:eastAsia="it-IT"/>
        </w:rPr>
        <w:t>2</w:t>
      </w:r>
      <w:r w:rsidR="006418D4">
        <w:rPr>
          <w:rFonts w:ascii="Calibri" w:eastAsia="Times New Roman" w:hAnsi="Calibri" w:cs="Arial"/>
          <w:lang w:eastAsia="it-IT"/>
        </w:rPr>
        <w:t>1</w:t>
      </w:r>
      <w:r w:rsidRPr="002E79EA">
        <w:rPr>
          <w:rFonts w:ascii="Calibri" w:eastAsia="Times New Roman" w:hAnsi="Calibri" w:cs="Arial"/>
          <w:lang w:eastAsia="it-IT"/>
        </w:rPr>
        <w:t xml:space="preserve"> del Comune di ______</w:t>
      </w:r>
      <w:r w:rsidR="00A42B69">
        <w:rPr>
          <w:rFonts w:ascii="Calibri" w:eastAsia="Times New Roman" w:hAnsi="Calibri" w:cs="Arial"/>
          <w:lang w:eastAsia="it-IT"/>
        </w:rPr>
        <w:softHyphen/>
      </w:r>
      <w:r w:rsidR="00A42B69">
        <w:rPr>
          <w:rFonts w:ascii="Calibri" w:eastAsia="Times New Roman" w:hAnsi="Calibri" w:cs="Arial"/>
          <w:lang w:eastAsia="it-IT"/>
        </w:rPr>
        <w:softHyphen/>
      </w:r>
      <w:r w:rsidR="00A42B69">
        <w:rPr>
          <w:rFonts w:ascii="Calibri" w:eastAsia="Times New Roman" w:hAnsi="Calibri" w:cs="Arial"/>
          <w:lang w:eastAsia="it-IT"/>
        </w:rPr>
        <w:softHyphen/>
      </w:r>
      <w:r w:rsidR="00A42B69">
        <w:rPr>
          <w:rFonts w:ascii="Calibri" w:eastAsia="Times New Roman" w:hAnsi="Calibri" w:cs="Arial"/>
          <w:lang w:eastAsia="it-IT"/>
        </w:rPr>
        <w:softHyphen/>
      </w:r>
      <w:r w:rsidR="00A42B69">
        <w:rPr>
          <w:rFonts w:ascii="Calibri" w:eastAsia="Times New Roman" w:hAnsi="Calibri" w:cs="Arial"/>
          <w:lang w:eastAsia="it-IT"/>
        </w:rPr>
        <w:softHyphen/>
      </w:r>
      <w:r w:rsidR="00A42B69">
        <w:rPr>
          <w:rFonts w:ascii="Calibri" w:eastAsia="Times New Roman" w:hAnsi="Calibri" w:cs="Arial"/>
          <w:lang w:eastAsia="it-IT"/>
        </w:rPr>
        <w:softHyphen/>
        <w:t>___</w:t>
      </w:r>
      <w:r w:rsidRPr="002E79EA">
        <w:rPr>
          <w:rFonts w:ascii="Calibri" w:eastAsia="Times New Roman" w:hAnsi="Calibri" w:cs="Arial"/>
          <w:b/>
          <w:i/>
          <w:lang w:eastAsia="it-IT"/>
        </w:rPr>
        <w:t>rappresenta/ non rappresenta</w:t>
      </w:r>
      <w:r w:rsidRPr="002E79EA">
        <w:rPr>
          <w:rFonts w:ascii="Calibri" w:eastAsia="Times New Roman" w:hAnsi="Calibri" w:cs="Arial"/>
          <w:lang w:eastAsia="it-IT"/>
        </w:rPr>
        <w:t xml:space="preserve"> in modo veritiero e corretto la reale consistenza economica, patrimoniale e finanziari</w:t>
      </w:r>
      <w:r w:rsidR="0084257A">
        <w:rPr>
          <w:rFonts w:ascii="Calibri" w:eastAsia="Times New Roman" w:hAnsi="Calibri" w:cs="Arial"/>
          <w:lang w:eastAsia="it-IT"/>
        </w:rPr>
        <w:t>a</w:t>
      </w:r>
      <w:r w:rsidRPr="002E79EA">
        <w:rPr>
          <w:rFonts w:ascii="Calibri" w:eastAsia="Times New Roman" w:hAnsi="Calibri" w:cs="Arial"/>
          <w:lang w:eastAsia="it-IT"/>
        </w:rPr>
        <w:t xml:space="preserve"> dell’intero Gruppo Amministrazione Pubblica.</w:t>
      </w:r>
    </w:p>
    <w:p w14:paraId="7874A419" w14:textId="77777777"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 la relazione sulla gestione consolidata </w:t>
      </w:r>
      <w:r w:rsidRPr="002E79EA">
        <w:rPr>
          <w:rFonts w:ascii="Calibri" w:eastAsia="Times New Roman" w:hAnsi="Calibri" w:cs="Arial"/>
          <w:b/>
          <w:i/>
          <w:lang w:eastAsia="it-IT"/>
        </w:rPr>
        <w:t>contiene/non contiene</w:t>
      </w:r>
      <w:r w:rsidRPr="002E79EA">
        <w:rPr>
          <w:rFonts w:ascii="Calibri" w:eastAsia="Times New Roman" w:hAnsi="Calibri" w:cs="Arial"/>
          <w:lang w:eastAsia="it-IT"/>
        </w:rPr>
        <w:t xml:space="preserve"> la nota integrativa e risulta/non risulta essere congruente con il Bilancio Consolidato.</w:t>
      </w:r>
    </w:p>
    <w:p w14:paraId="2DC843DA" w14:textId="4ADE683A" w:rsidR="002E79EA" w:rsidRDefault="002E79EA" w:rsidP="002E79EA">
      <w:pPr>
        <w:spacing w:after="240" w:line="240" w:lineRule="auto"/>
        <w:jc w:val="both"/>
        <w:rPr>
          <w:rFonts w:ascii="Calibri" w:eastAsia="Times New Roman" w:hAnsi="Calibri" w:cs="Arial"/>
          <w:i/>
          <w:color w:val="00B0F0"/>
          <w:lang w:eastAsia="it-IT"/>
        </w:rPr>
      </w:pPr>
      <w:r w:rsidRPr="002E79EA">
        <w:rPr>
          <w:rFonts w:ascii="Calibri" w:eastAsia="Times New Roman" w:hAnsi="Calibri" w:cs="Arial"/>
          <w:lang w:eastAsia="it-IT"/>
        </w:rPr>
        <w:t>(</w:t>
      </w:r>
      <w:r w:rsidRPr="002E79EA">
        <w:rPr>
          <w:rFonts w:ascii="Calibri" w:eastAsia="Times New Roman" w:hAnsi="Calibri" w:cs="Arial"/>
          <w:i/>
          <w:color w:val="00B0F0"/>
          <w:lang w:eastAsia="it-IT"/>
        </w:rPr>
        <w:t>ulteriori rilievi e osservazioni: ad esempio dall’analisi degli indici di bilancio si rileva che…</w:t>
      </w:r>
      <w:r w:rsidR="00414685" w:rsidRPr="002E79EA">
        <w:rPr>
          <w:rFonts w:ascii="Calibri" w:eastAsia="Times New Roman" w:hAnsi="Calibri" w:cs="Arial"/>
          <w:i/>
          <w:color w:val="00B0F0"/>
          <w:lang w:eastAsia="it-IT"/>
        </w:rPr>
        <w:t>……)</w:t>
      </w:r>
    </w:p>
    <w:p w14:paraId="76DFC3E8" w14:textId="5795EB63" w:rsidR="00A42B69" w:rsidRDefault="00543FA2" w:rsidP="00C36A7E">
      <w:pPr>
        <w:spacing w:after="0" w:line="240" w:lineRule="auto"/>
        <w:jc w:val="both"/>
        <w:outlineLvl w:val="0"/>
        <w:rPr>
          <w:rFonts w:ascii="Calibri" w:eastAsia="Times New Roman" w:hAnsi="Calibri" w:cs="Arial"/>
          <w:b/>
          <w:sz w:val="28"/>
          <w:szCs w:val="28"/>
          <w:lang w:eastAsia="it-IT"/>
        </w:rPr>
      </w:pPr>
      <w:bookmarkStart w:id="32" w:name="_Toc113167293"/>
      <w:bookmarkEnd w:id="2"/>
      <w:r>
        <w:rPr>
          <w:rFonts w:ascii="Calibri" w:eastAsia="Times New Roman" w:hAnsi="Calibri" w:cs="Arial"/>
          <w:b/>
          <w:sz w:val="28"/>
          <w:szCs w:val="28"/>
          <w:lang w:eastAsia="it-IT"/>
        </w:rPr>
        <w:lastRenderedPageBreak/>
        <w:t>9</w:t>
      </w:r>
      <w:r w:rsidR="00A42B69">
        <w:rPr>
          <w:rFonts w:ascii="Calibri" w:eastAsia="Times New Roman" w:hAnsi="Calibri" w:cs="Arial"/>
          <w:b/>
          <w:sz w:val="28"/>
          <w:szCs w:val="28"/>
          <w:lang w:eastAsia="it-IT"/>
        </w:rPr>
        <w:t>. Conclusioni</w:t>
      </w:r>
      <w:bookmarkEnd w:id="32"/>
    </w:p>
    <w:p w14:paraId="016B8097" w14:textId="77777777" w:rsidR="00A42B69" w:rsidRDefault="00A42B69" w:rsidP="00C36A7E">
      <w:pPr>
        <w:spacing w:after="240" w:line="240" w:lineRule="auto"/>
        <w:jc w:val="both"/>
        <w:outlineLvl w:val="0"/>
        <w:rPr>
          <w:rFonts w:ascii="Calibri" w:eastAsia="Times New Roman" w:hAnsi="Calibri" w:cs="Arial"/>
          <w:lang w:eastAsia="it-IT"/>
        </w:rPr>
      </w:pPr>
    </w:p>
    <w:p w14:paraId="1430C426" w14:textId="539FAD9B" w:rsidR="0084257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 xml:space="preserve">L’Organo di </w:t>
      </w:r>
      <w:r w:rsidR="00C15095">
        <w:rPr>
          <w:rFonts w:ascii="Calibri" w:eastAsia="Times New Roman" w:hAnsi="Calibri" w:cs="Arial"/>
          <w:lang w:eastAsia="it-IT"/>
        </w:rPr>
        <w:t>R</w:t>
      </w:r>
      <w:r w:rsidRPr="002E79EA">
        <w:rPr>
          <w:rFonts w:ascii="Calibri" w:eastAsia="Times New Roman" w:hAnsi="Calibri" w:cs="Arial"/>
          <w:lang w:eastAsia="it-IT"/>
        </w:rPr>
        <w:t>evisione</w:t>
      </w:r>
      <w:r w:rsidR="0084257A">
        <w:rPr>
          <w:rFonts w:ascii="Calibri" w:eastAsia="Times New Roman" w:hAnsi="Calibri" w:cs="Arial"/>
          <w:lang w:eastAsia="it-IT"/>
        </w:rPr>
        <w:t>,</w:t>
      </w:r>
      <w:r w:rsidRPr="002E79EA">
        <w:rPr>
          <w:rFonts w:ascii="Calibri" w:eastAsia="Times New Roman" w:hAnsi="Calibri" w:cs="Arial"/>
          <w:lang w:eastAsia="it-IT"/>
        </w:rPr>
        <w:t xml:space="preserve"> per quanto </w:t>
      </w:r>
      <w:r w:rsidR="0084257A">
        <w:rPr>
          <w:rFonts w:ascii="Calibri" w:eastAsia="Times New Roman" w:hAnsi="Calibri" w:cs="Arial"/>
          <w:lang w:eastAsia="it-IT"/>
        </w:rPr>
        <w:t xml:space="preserve">sopra </w:t>
      </w:r>
      <w:r w:rsidRPr="002E79EA">
        <w:rPr>
          <w:rFonts w:ascii="Calibri" w:eastAsia="Times New Roman" w:hAnsi="Calibri" w:cs="Arial"/>
          <w:lang w:eastAsia="it-IT"/>
        </w:rPr>
        <w:t>esposto e illustrato</w:t>
      </w:r>
      <w:r w:rsidR="0084257A">
        <w:rPr>
          <w:rFonts w:ascii="Calibri" w:eastAsia="Times New Roman" w:hAnsi="Calibri" w:cs="Arial"/>
          <w:lang w:eastAsia="it-IT"/>
        </w:rPr>
        <w:t>,</w:t>
      </w:r>
      <w:r w:rsidRPr="002E79EA">
        <w:rPr>
          <w:rFonts w:ascii="Calibri" w:eastAsia="Times New Roman" w:hAnsi="Calibri" w:cs="Arial"/>
          <w:lang w:eastAsia="it-IT"/>
        </w:rPr>
        <w:t xml:space="preserve"> ai sensi dell’art. 239 comma 1 lett. </w:t>
      </w:r>
      <w:r w:rsidR="00414685" w:rsidRPr="002E79EA">
        <w:rPr>
          <w:rFonts w:ascii="Calibri" w:eastAsia="Times New Roman" w:hAnsi="Calibri" w:cs="Arial"/>
          <w:lang w:eastAsia="it-IT"/>
        </w:rPr>
        <w:t>d) -</w:t>
      </w:r>
      <w:r w:rsidRPr="002E79EA">
        <w:rPr>
          <w:rFonts w:ascii="Calibri" w:eastAsia="Times New Roman" w:hAnsi="Calibri" w:cs="Arial"/>
          <w:lang w:eastAsia="it-IT"/>
        </w:rPr>
        <w:t xml:space="preserve">bis) del </w:t>
      </w:r>
      <w:r w:rsidR="00414685" w:rsidRPr="002E79EA">
        <w:rPr>
          <w:rFonts w:ascii="Calibri" w:eastAsia="Times New Roman" w:hAnsi="Calibri" w:cs="Arial"/>
          <w:lang w:eastAsia="it-IT"/>
        </w:rPr>
        <w:t>D.lgs.</w:t>
      </w:r>
      <w:r w:rsidRPr="002E79EA">
        <w:rPr>
          <w:rFonts w:ascii="Calibri" w:eastAsia="Times New Roman" w:hAnsi="Calibri" w:cs="Arial"/>
          <w:lang w:eastAsia="it-IT"/>
        </w:rPr>
        <w:t xml:space="preserve"> n.267/2000</w:t>
      </w:r>
      <w:r w:rsidR="0084257A">
        <w:rPr>
          <w:rFonts w:ascii="Calibri" w:eastAsia="Times New Roman" w:hAnsi="Calibri" w:cs="Arial"/>
          <w:lang w:eastAsia="it-IT"/>
        </w:rPr>
        <w:t>,</w:t>
      </w:r>
      <w:r w:rsidRPr="002E79EA">
        <w:rPr>
          <w:rFonts w:ascii="Calibri" w:eastAsia="Times New Roman" w:hAnsi="Calibri" w:cs="Arial"/>
          <w:lang w:eastAsia="it-IT"/>
        </w:rPr>
        <w:t xml:space="preserve"> </w:t>
      </w:r>
    </w:p>
    <w:p w14:paraId="2DE1AE7D" w14:textId="77777777" w:rsidR="002E79EA" w:rsidRPr="0084257A" w:rsidRDefault="002E79EA" w:rsidP="0084257A">
      <w:pPr>
        <w:spacing w:after="240" w:line="240" w:lineRule="auto"/>
        <w:jc w:val="center"/>
        <w:rPr>
          <w:rFonts w:ascii="Calibri" w:eastAsia="Times New Roman" w:hAnsi="Calibri" w:cs="Arial"/>
          <w:b/>
          <w:lang w:eastAsia="it-IT"/>
        </w:rPr>
      </w:pPr>
      <w:r w:rsidRPr="0084257A">
        <w:rPr>
          <w:rFonts w:ascii="Calibri" w:eastAsia="Times New Roman" w:hAnsi="Calibri" w:cs="Arial"/>
          <w:b/>
          <w:lang w:eastAsia="it-IT"/>
        </w:rPr>
        <w:t>esprime:</w:t>
      </w:r>
    </w:p>
    <w:p w14:paraId="45EFB7BB" w14:textId="7C318673" w:rsidR="002E79EA" w:rsidRPr="002E79EA" w:rsidRDefault="003A35F1" w:rsidP="002E79EA">
      <w:pPr>
        <w:spacing w:after="240" w:line="240" w:lineRule="auto"/>
        <w:jc w:val="both"/>
        <w:rPr>
          <w:rFonts w:ascii="Calibri" w:eastAsia="Times New Roman" w:hAnsi="Calibri" w:cs="Arial"/>
          <w:lang w:eastAsia="it-IT"/>
        </w:rPr>
      </w:pPr>
      <w:r>
        <w:rPr>
          <w:rFonts w:ascii="Calibri" w:eastAsia="Times New Roman" w:hAnsi="Calibri" w:cs="Arial"/>
          <w:lang w:eastAsia="it-IT"/>
        </w:rPr>
        <w:t xml:space="preserve">giudizio </w:t>
      </w:r>
      <w:r w:rsidR="0055520F">
        <w:rPr>
          <w:rFonts w:ascii="Calibri" w:eastAsia="Times New Roman" w:hAnsi="Calibri" w:cs="Arial"/>
          <w:lang w:eastAsia="it-IT"/>
        </w:rPr>
        <w:t>positivo sulla</w:t>
      </w:r>
      <w:r w:rsidR="002E79EA" w:rsidRPr="002E79EA">
        <w:rPr>
          <w:rFonts w:ascii="Calibri" w:eastAsia="Times New Roman" w:hAnsi="Calibri" w:cs="Arial"/>
          <w:lang w:eastAsia="it-IT"/>
        </w:rPr>
        <w:t xml:space="preserve"> proposta di deliberazione </w:t>
      </w:r>
      <w:r w:rsidR="002E79EA" w:rsidRPr="002E79EA">
        <w:rPr>
          <w:rFonts w:ascii="Calibri" w:eastAsia="Times New Roman" w:hAnsi="Calibri" w:cs="Arial"/>
        </w:rPr>
        <w:t xml:space="preserve">consiliare </w:t>
      </w:r>
      <w:r w:rsidR="002E79EA" w:rsidRPr="002E79EA">
        <w:rPr>
          <w:rFonts w:ascii="Calibri" w:eastAsia="Times New Roman" w:hAnsi="Calibri" w:cs="Arial"/>
          <w:lang w:eastAsia="it-IT"/>
        </w:rPr>
        <w:t xml:space="preserve">concernente il bilancio consolidato </w:t>
      </w:r>
      <w:r w:rsidR="0086226E">
        <w:rPr>
          <w:rFonts w:ascii="Calibri" w:eastAsia="Times New Roman" w:hAnsi="Calibri" w:cs="Arial"/>
          <w:lang w:eastAsia="it-IT"/>
        </w:rPr>
        <w:t>20</w:t>
      </w:r>
      <w:r w:rsidR="002D146B">
        <w:rPr>
          <w:rFonts w:ascii="Calibri" w:eastAsia="Times New Roman" w:hAnsi="Calibri" w:cs="Arial"/>
          <w:lang w:eastAsia="it-IT"/>
        </w:rPr>
        <w:t>2</w:t>
      </w:r>
      <w:r w:rsidR="006418D4">
        <w:rPr>
          <w:rFonts w:ascii="Calibri" w:eastAsia="Times New Roman" w:hAnsi="Calibri" w:cs="Arial"/>
          <w:lang w:eastAsia="it-IT"/>
        </w:rPr>
        <w:t>1</w:t>
      </w:r>
      <w:r w:rsidR="002E79EA" w:rsidRPr="002E79EA">
        <w:rPr>
          <w:rFonts w:ascii="Calibri" w:eastAsia="Times New Roman" w:hAnsi="Calibri" w:cs="Arial"/>
          <w:lang w:eastAsia="it-IT"/>
        </w:rPr>
        <w:t xml:space="preserve"> del Gruppo amministrazione pubblica del Comune di _________</w:t>
      </w:r>
      <w:r w:rsidR="00F45BE1">
        <w:rPr>
          <w:rFonts w:ascii="Calibri" w:eastAsia="Times New Roman" w:hAnsi="Calibri" w:cs="Arial"/>
          <w:lang w:eastAsia="it-IT"/>
        </w:rPr>
        <w:t>e invita l’ente a rispettare il termine della trasmissione alla BDAP.</w:t>
      </w:r>
    </w:p>
    <w:p w14:paraId="1868599D" w14:textId="7A99C552" w:rsidR="0041140A" w:rsidRDefault="002E79EA" w:rsidP="002E79EA">
      <w:pPr>
        <w:spacing w:after="240" w:line="240" w:lineRule="auto"/>
        <w:jc w:val="both"/>
        <w:rPr>
          <w:rFonts w:ascii="Calibri" w:eastAsia="Times New Roman" w:hAnsi="Calibri" w:cs="Arial"/>
          <w:i/>
          <w:color w:val="00B0F0"/>
          <w:lang w:eastAsia="it-IT"/>
        </w:rPr>
      </w:pPr>
      <w:r w:rsidRPr="002E79EA">
        <w:rPr>
          <w:rFonts w:ascii="Calibri" w:eastAsia="Times New Roman" w:hAnsi="Calibri" w:cs="Arial"/>
          <w:i/>
          <w:color w:val="00B0F0"/>
          <w:lang w:eastAsia="it-IT"/>
        </w:rPr>
        <w:t>(eventuale)</w:t>
      </w:r>
    </w:p>
    <w:p w14:paraId="7642A191" w14:textId="77777777" w:rsid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L’Organo di Revisione, sulla base delle analisi e delle considerazioni espresse, invita l’Ente a_________</w:t>
      </w:r>
    </w:p>
    <w:p w14:paraId="2D9F1320" w14:textId="4AAD8A71" w:rsidR="009A3F5C" w:rsidRPr="002E79EA" w:rsidRDefault="009A3F5C" w:rsidP="002E79EA">
      <w:pPr>
        <w:spacing w:after="240" w:line="240" w:lineRule="auto"/>
        <w:jc w:val="both"/>
        <w:rPr>
          <w:rFonts w:ascii="Calibri" w:eastAsia="Times New Roman" w:hAnsi="Calibri" w:cs="Arial"/>
          <w:lang w:eastAsia="it-IT"/>
        </w:rPr>
      </w:pPr>
      <w:r>
        <w:rPr>
          <w:rFonts w:ascii="Calibri" w:eastAsia="Times New Roman" w:hAnsi="Calibri" w:cs="Arial"/>
          <w:lang w:eastAsia="it-IT"/>
        </w:rPr>
        <w:t>__________________________________________________________________________________</w:t>
      </w:r>
    </w:p>
    <w:p w14:paraId="753D2717" w14:textId="77777777" w:rsidR="002E79EA" w:rsidRPr="002E79EA" w:rsidRDefault="002E79EA" w:rsidP="002E79EA">
      <w:pPr>
        <w:spacing w:after="240" w:line="240" w:lineRule="auto"/>
        <w:jc w:val="both"/>
        <w:rPr>
          <w:rFonts w:ascii="Calibri" w:eastAsia="Times New Roman" w:hAnsi="Calibri" w:cs="Arial"/>
          <w:i/>
          <w:color w:val="00B0F0"/>
          <w:lang w:eastAsia="it-IT"/>
        </w:rPr>
      </w:pPr>
      <w:r w:rsidRPr="002E79EA">
        <w:rPr>
          <w:rFonts w:ascii="Calibri" w:eastAsia="Times New Roman" w:hAnsi="Calibri" w:cs="Arial"/>
          <w:i/>
          <w:color w:val="00B0F0"/>
          <w:lang w:eastAsia="it-IT"/>
        </w:rPr>
        <w:t xml:space="preserve">(oppure) </w:t>
      </w:r>
    </w:p>
    <w:p w14:paraId="4611A174" w14:textId="250A194E" w:rsidR="002E79EA" w:rsidRPr="002E79EA" w:rsidRDefault="003A35F1" w:rsidP="002E79EA">
      <w:pPr>
        <w:spacing w:after="240" w:line="240" w:lineRule="auto"/>
        <w:jc w:val="both"/>
        <w:rPr>
          <w:rFonts w:ascii="Calibri" w:eastAsia="Times New Roman" w:hAnsi="Calibri" w:cs="Arial"/>
          <w:lang w:eastAsia="it-IT"/>
        </w:rPr>
      </w:pPr>
      <w:r>
        <w:rPr>
          <w:rFonts w:ascii="Calibri" w:eastAsia="Times New Roman" w:hAnsi="Calibri" w:cs="Arial"/>
          <w:lang w:eastAsia="it-IT"/>
        </w:rPr>
        <w:t xml:space="preserve">giudizio </w:t>
      </w:r>
      <w:r w:rsidR="0055520F">
        <w:rPr>
          <w:rFonts w:ascii="Calibri" w:eastAsia="Times New Roman" w:hAnsi="Calibri" w:cs="Arial"/>
          <w:lang w:eastAsia="it-IT"/>
        </w:rPr>
        <w:t>positivo</w:t>
      </w:r>
      <w:r w:rsidR="0055520F" w:rsidRPr="002E79EA">
        <w:rPr>
          <w:rFonts w:ascii="Calibri" w:eastAsia="Times New Roman" w:hAnsi="Calibri" w:cs="Arial"/>
          <w:lang w:eastAsia="it-IT"/>
        </w:rPr>
        <w:t xml:space="preserve"> </w:t>
      </w:r>
      <w:r w:rsidR="002E79EA" w:rsidRPr="002E79EA">
        <w:rPr>
          <w:rFonts w:ascii="Calibri" w:eastAsia="Times New Roman" w:hAnsi="Calibri" w:cs="Arial"/>
          <w:lang w:eastAsia="it-IT"/>
        </w:rPr>
        <w:t>con riserva/</w:t>
      </w:r>
      <w:r>
        <w:rPr>
          <w:rFonts w:ascii="Calibri" w:eastAsia="Times New Roman" w:hAnsi="Calibri" w:cs="Arial"/>
          <w:lang w:eastAsia="it-IT"/>
        </w:rPr>
        <w:t xml:space="preserve"> giudizio </w:t>
      </w:r>
      <w:r w:rsidR="009A3F5C">
        <w:rPr>
          <w:rFonts w:ascii="Calibri" w:eastAsia="Times New Roman" w:hAnsi="Calibri" w:cs="Arial"/>
          <w:lang w:eastAsia="it-IT"/>
        </w:rPr>
        <w:t>favorevole</w:t>
      </w:r>
      <w:r w:rsidR="002E79EA" w:rsidRPr="002E79EA">
        <w:rPr>
          <w:rFonts w:ascii="Calibri" w:eastAsia="Times New Roman" w:hAnsi="Calibri" w:cs="Arial"/>
          <w:lang w:eastAsia="it-IT"/>
        </w:rPr>
        <w:t xml:space="preserve"> con eccezioni/</w:t>
      </w:r>
      <w:r>
        <w:rPr>
          <w:rFonts w:ascii="Calibri" w:eastAsia="Times New Roman" w:hAnsi="Calibri" w:cs="Arial"/>
          <w:lang w:eastAsia="it-IT"/>
        </w:rPr>
        <w:t xml:space="preserve"> giudizio </w:t>
      </w:r>
      <w:r w:rsidR="009A3F5C">
        <w:rPr>
          <w:rFonts w:ascii="Calibri" w:eastAsia="Times New Roman" w:hAnsi="Calibri" w:cs="Arial"/>
          <w:lang w:eastAsia="it-IT"/>
        </w:rPr>
        <w:t>favorevole</w:t>
      </w:r>
      <w:r>
        <w:rPr>
          <w:rFonts w:ascii="Calibri" w:eastAsia="Times New Roman" w:hAnsi="Calibri" w:cs="Arial"/>
          <w:lang w:eastAsia="it-IT"/>
        </w:rPr>
        <w:t xml:space="preserve"> </w:t>
      </w:r>
      <w:r w:rsidR="002E79EA" w:rsidRPr="002E79EA">
        <w:rPr>
          <w:rFonts w:ascii="Calibri" w:eastAsia="Times New Roman" w:hAnsi="Calibri" w:cs="Arial"/>
          <w:lang w:eastAsia="it-IT"/>
        </w:rPr>
        <w:t>con riserve ed eccezioni/</w:t>
      </w:r>
      <w:r>
        <w:rPr>
          <w:rFonts w:ascii="Calibri" w:eastAsia="Times New Roman" w:hAnsi="Calibri" w:cs="Arial"/>
          <w:lang w:eastAsia="it-IT"/>
        </w:rPr>
        <w:t xml:space="preserve"> giudizio </w:t>
      </w:r>
      <w:r w:rsidR="009A3F5C">
        <w:rPr>
          <w:rFonts w:ascii="Calibri" w:eastAsia="Times New Roman" w:hAnsi="Calibri" w:cs="Arial"/>
          <w:lang w:eastAsia="it-IT"/>
        </w:rPr>
        <w:t>non favorevole</w:t>
      </w:r>
    </w:p>
    <w:p w14:paraId="2D6BC1F9" w14:textId="77777777" w:rsidR="0041140A" w:rsidRDefault="002E79EA" w:rsidP="002E79EA">
      <w:pPr>
        <w:spacing w:after="240" w:line="240" w:lineRule="auto"/>
        <w:jc w:val="both"/>
        <w:rPr>
          <w:rFonts w:ascii="Calibri" w:eastAsia="Times New Roman" w:hAnsi="Calibri" w:cs="Arial"/>
          <w:i/>
          <w:color w:val="00B0F0"/>
          <w:lang w:eastAsia="it-IT"/>
        </w:rPr>
      </w:pPr>
      <w:r w:rsidRPr="002E79EA">
        <w:rPr>
          <w:rFonts w:ascii="Calibri" w:eastAsia="Times New Roman" w:hAnsi="Calibri" w:cs="Arial"/>
          <w:i/>
          <w:color w:val="00B0F0"/>
          <w:lang w:eastAsia="it-IT"/>
        </w:rPr>
        <w:t>(eventuale)</w:t>
      </w:r>
      <w:r w:rsidR="00154F02">
        <w:rPr>
          <w:rFonts w:ascii="Calibri" w:eastAsia="Times New Roman" w:hAnsi="Calibri" w:cs="Arial"/>
          <w:i/>
          <w:color w:val="00B0F0"/>
          <w:lang w:eastAsia="it-IT"/>
        </w:rPr>
        <w:t xml:space="preserve"> </w:t>
      </w:r>
    </w:p>
    <w:p w14:paraId="19FD3757" w14:textId="77777777" w:rsid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L’Organo di Revisione, sulla base delle analisi e delle considerazioni espresse, invita l’Ente a_________</w:t>
      </w:r>
    </w:p>
    <w:p w14:paraId="7EA4E664" w14:textId="17278643" w:rsidR="009A3F5C" w:rsidRPr="002E79EA" w:rsidRDefault="009A3F5C" w:rsidP="002E79EA">
      <w:pPr>
        <w:spacing w:after="240" w:line="240" w:lineRule="auto"/>
        <w:jc w:val="both"/>
        <w:rPr>
          <w:rFonts w:ascii="Calibri" w:eastAsia="Times New Roman" w:hAnsi="Calibri" w:cs="Arial"/>
          <w:lang w:eastAsia="it-IT"/>
        </w:rPr>
      </w:pPr>
      <w:r>
        <w:rPr>
          <w:rFonts w:ascii="Calibri" w:eastAsia="Times New Roman" w:hAnsi="Calibri" w:cs="Arial"/>
          <w:lang w:eastAsia="it-IT"/>
        </w:rPr>
        <w:t>__________________________________________________________________________________</w:t>
      </w:r>
    </w:p>
    <w:p w14:paraId="2240BBD4" w14:textId="77777777" w:rsidR="002E79EA" w:rsidRPr="002E79EA" w:rsidRDefault="002E79EA" w:rsidP="002E79EA">
      <w:pPr>
        <w:spacing w:after="240" w:line="240" w:lineRule="auto"/>
        <w:jc w:val="both"/>
        <w:rPr>
          <w:rFonts w:ascii="Calibri" w:eastAsia="Times New Roman" w:hAnsi="Calibri" w:cs="Arial"/>
          <w:i/>
          <w:color w:val="00B0F0"/>
          <w:lang w:eastAsia="it-IT"/>
        </w:rPr>
      </w:pPr>
      <w:r w:rsidRPr="002E79EA">
        <w:rPr>
          <w:rFonts w:ascii="Calibri" w:eastAsia="Times New Roman" w:hAnsi="Calibri" w:cs="Arial"/>
          <w:i/>
          <w:color w:val="00B0F0"/>
          <w:lang w:eastAsia="it-IT"/>
        </w:rPr>
        <w:t xml:space="preserve">(oppure) </w:t>
      </w:r>
    </w:p>
    <w:p w14:paraId="287288D6" w14:textId="7EC12DA7"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L’Organo di Revisione</w:t>
      </w:r>
      <w:r w:rsidR="0084257A">
        <w:rPr>
          <w:rFonts w:ascii="Calibri" w:eastAsia="Times New Roman" w:hAnsi="Calibri" w:cs="Arial"/>
          <w:lang w:eastAsia="it-IT"/>
        </w:rPr>
        <w:t>,</w:t>
      </w:r>
      <w:r w:rsidRPr="002E79EA">
        <w:rPr>
          <w:rFonts w:ascii="Calibri" w:eastAsia="Times New Roman" w:hAnsi="Calibri" w:cs="Arial"/>
          <w:lang w:eastAsia="it-IT"/>
        </w:rPr>
        <w:t xml:space="preserve"> per quanto </w:t>
      </w:r>
      <w:r w:rsidR="0084257A">
        <w:rPr>
          <w:rFonts w:ascii="Calibri" w:eastAsia="Times New Roman" w:hAnsi="Calibri" w:cs="Arial"/>
          <w:lang w:eastAsia="it-IT"/>
        </w:rPr>
        <w:t xml:space="preserve">sopra </w:t>
      </w:r>
      <w:r w:rsidRPr="002E79EA">
        <w:rPr>
          <w:rFonts w:ascii="Calibri" w:eastAsia="Times New Roman" w:hAnsi="Calibri" w:cs="Arial"/>
          <w:lang w:eastAsia="it-IT"/>
        </w:rPr>
        <w:t>esposto e illustrato</w:t>
      </w:r>
      <w:r w:rsidR="0084257A">
        <w:rPr>
          <w:rFonts w:ascii="Calibri" w:eastAsia="Times New Roman" w:hAnsi="Calibri" w:cs="Arial"/>
          <w:lang w:eastAsia="it-IT"/>
        </w:rPr>
        <w:t>,</w:t>
      </w:r>
      <w:r w:rsidRPr="002E79EA">
        <w:rPr>
          <w:rFonts w:ascii="Calibri" w:eastAsia="Times New Roman" w:hAnsi="Calibri" w:cs="Arial"/>
          <w:lang w:eastAsia="it-IT"/>
        </w:rPr>
        <w:t xml:space="preserve"> ai sensi dell’art. 239 comma 1 lett. </w:t>
      </w:r>
      <w:r w:rsidR="00414685" w:rsidRPr="002E79EA">
        <w:rPr>
          <w:rFonts w:ascii="Calibri" w:eastAsia="Times New Roman" w:hAnsi="Calibri" w:cs="Arial"/>
          <w:lang w:eastAsia="it-IT"/>
        </w:rPr>
        <w:t>d) -</w:t>
      </w:r>
      <w:r w:rsidRPr="002E79EA">
        <w:rPr>
          <w:rFonts w:ascii="Calibri" w:eastAsia="Times New Roman" w:hAnsi="Calibri" w:cs="Arial"/>
          <w:lang w:eastAsia="it-IT"/>
        </w:rPr>
        <w:t xml:space="preserve">bis) del </w:t>
      </w:r>
      <w:r w:rsidR="00414685" w:rsidRPr="002E79EA">
        <w:rPr>
          <w:rFonts w:ascii="Calibri" w:eastAsia="Times New Roman" w:hAnsi="Calibri" w:cs="Arial"/>
          <w:lang w:eastAsia="it-IT"/>
        </w:rPr>
        <w:t>D.lgs.</w:t>
      </w:r>
      <w:r w:rsidRPr="002E79EA">
        <w:rPr>
          <w:rFonts w:ascii="Calibri" w:eastAsia="Times New Roman" w:hAnsi="Calibri" w:cs="Arial"/>
          <w:lang w:eastAsia="it-IT"/>
        </w:rPr>
        <w:t xml:space="preserve"> n.267/2000 non può esprimere </w:t>
      </w:r>
      <w:r w:rsidR="003A35F1">
        <w:rPr>
          <w:rFonts w:ascii="Calibri" w:eastAsia="Times New Roman" w:hAnsi="Calibri" w:cs="Arial"/>
          <w:lang w:eastAsia="it-IT"/>
        </w:rPr>
        <w:t>un giudizio</w:t>
      </w:r>
      <w:r w:rsidR="003A35F1" w:rsidRPr="002E79EA">
        <w:rPr>
          <w:rFonts w:ascii="Calibri" w:eastAsia="Times New Roman" w:hAnsi="Calibri" w:cs="Arial"/>
          <w:lang w:eastAsia="it-IT"/>
        </w:rPr>
        <w:t xml:space="preserve"> </w:t>
      </w:r>
      <w:r w:rsidRPr="002E79EA">
        <w:rPr>
          <w:rFonts w:ascii="Calibri" w:eastAsia="Times New Roman" w:hAnsi="Calibri" w:cs="Arial"/>
          <w:lang w:eastAsia="it-IT"/>
        </w:rPr>
        <w:t>alla luce delle seguenti rilevazioni</w:t>
      </w:r>
      <w:r w:rsidR="00A42B69">
        <w:rPr>
          <w:rFonts w:ascii="Calibri" w:eastAsia="Times New Roman" w:hAnsi="Calibri" w:cs="Arial"/>
          <w:lang w:eastAsia="it-IT"/>
        </w:rPr>
        <w:t>________________</w:t>
      </w:r>
    </w:p>
    <w:p w14:paraId="4CF844E5" w14:textId="77777777" w:rsidR="002E79EA" w:rsidRPr="002E79EA" w:rsidRDefault="002E79EA" w:rsidP="002E79EA">
      <w:pPr>
        <w:spacing w:after="240" w:line="240" w:lineRule="auto"/>
        <w:jc w:val="both"/>
        <w:rPr>
          <w:rFonts w:ascii="Calibri" w:eastAsia="Times New Roman" w:hAnsi="Calibri" w:cs="Arial"/>
          <w:lang w:eastAsia="it-IT"/>
        </w:rPr>
      </w:pPr>
      <w:r w:rsidRPr="002E79EA">
        <w:rPr>
          <w:rFonts w:ascii="Calibri" w:eastAsia="Times New Roman" w:hAnsi="Calibri" w:cs="Arial"/>
          <w:lang w:eastAsia="it-IT"/>
        </w:rPr>
        <w:t>Si invita l’organo consiliare ad adottare i provvedimenti di competenza.</w:t>
      </w:r>
    </w:p>
    <w:p w14:paraId="6B77E625" w14:textId="77777777" w:rsidR="002E79EA" w:rsidRPr="002E79EA" w:rsidRDefault="002E79EA" w:rsidP="002E79EA">
      <w:pPr>
        <w:spacing w:after="240" w:line="240" w:lineRule="auto"/>
        <w:rPr>
          <w:rFonts w:ascii="Calibri" w:eastAsia="Times New Roman" w:hAnsi="Calibri" w:cs="Arial"/>
          <w:lang w:eastAsia="it-IT"/>
        </w:rPr>
      </w:pPr>
    </w:p>
    <w:p w14:paraId="71C51B4A" w14:textId="77777777" w:rsidR="002E79EA" w:rsidRPr="002E79EA" w:rsidRDefault="002E79EA" w:rsidP="002E79EA">
      <w:pPr>
        <w:spacing w:after="240" w:line="240" w:lineRule="auto"/>
        <w:rPr>
          <w:rFonts w:ascii="Calibri" w:eastAsia="Times New Roman" w:hAnsi="Calibri" w:cs="Arial"/>
          <w:lang w:eastAsia="it-IT"/>
        </w:rPr>
      </w:pPr>
      <w:r w:rsidRPr="002E79EA">
        <w:rPr>
          <w:rFonts w:ascii="Calibri" w:eastAsia="Times New Roman" w:hAnsi="Calibri" w:cs="Arial"/>
          <w:lang w:eastAsia="it-IT"/>
        </w:rPr>
        <w:t>Luogo_________, data_______________</w:t>
      </w:r>
    </w:p>
    <w:p w14:paraId="31B4DDD8" w14:textId="77777777" w:rsidR="002E79EA" w:rsidRPr="002E79EA" w:rsidRDefault="002E79EA" w:rsidP="002E79EA">
      <w:pPr>
        <w:spacing w:after="240" w:line="240" w:lineRule="auto"/>
        <w:rPr>
          <w:rFonts w:ascii="Calibri" w:eastAsia="Times New Roman" w:hAnsi="Calibri" w:cs="Arial"/>
          <w:lang w:eastAsia="it-IT"/>
        </w:rPr>
      </w:pPr>
    </w:p>
    <w:p w14:paraId="02AF79F8" w14:textId="5C0507A5" w:rsidR="00F26314" w:rsidRDefault="002E79EA" w:rsidP="00AE3E9E">
      <w:pPr>
        <w:spacing w:after="240" w:line="240" w:lineRule="auto"/>
        <w:rPr>
          <w:rFonts w:ascii="Calibri" w:eastAsia="Times New Roman" w:hAnsi="Calibri" w:cs="Arial"/>
          <w:lang w:eastAsia="it-IT"/>
        </w:rPr>
      </w:pPr>
      <w:r w:rsidRPr="002E79EA">
        <w:rPr>
          <w:rFonts w:ascii="Calibri" w:eastAsia="Times New Roman" w:hAnsi="Calibri" w:cs="Arial"/>
          <w:lang w:eastAsia="it-IT"/>
        </w:rPr>
        <w:t>L’Organo di Revisione</w:t>
      </w:r>
      <w:r w:rsidR="001D0EC4">
        <w:rPr>
          <w:rFonts w:ascii="Calibri" w:eastAsia="Times New Roman" w:hAnsi="Calibri" w:cs="Arial"/>
          <w:lang w:eastAsia="it-IT"/>
        </w:rPr>
        <w:t>/ Il revisore</w:t>
      </w:r>
    </w:p>
    <w:p w14:paraId="15660316" w14:textId="77777777" w:rsidR="005D6531" w:rsidRPr="002E79EA" w:rsidRDefault="005D6531" w:rsidP="005D6531">
      <w:pPr>
        <w:spacing w:after="200" w:line="276" w:lineRule="auto"/>
        <w:rPr>
          <w:rFonts w:ascii="Calibri" w:eastAsia="Times New Roman" w:hAnsi="Calibri" w:cs="Calibri"/>
          <w:b/>
          <w:i/>
        </w:rPr>
      </w:pPr>
      <w:r w:rsidRPr="002E79EA">
        <w:rPr>
          <w:rFonts w:ascii="Calibri" w:eastAsia="Times New Roman" w:hAnsi="Calibri" w:cs="Calibri"/>
          <w:b/>
          <w:i/>
        </w:rPr>
        <w:t>_________________</w:t>
      </w:r>
    </w:p>
    <w:p w14:paraId="05911EF0" w14:textId="77777777" w:rsidR="005D6531" w:rsidRDefault="005D6531" w:rsidP="005D6531">
      <w:pPr>
        <w:spacing w:after="200" w:line="276" w:lineRule="auto"/>
        <w:rPr>
          <w:rFonts w:ascii="Calibri" w:eastAsia="Times New Roman" w:hAnsi="Calibri" w:cs="Calibri"/>
          <w:b/>
          <w:i/>
        </w:rPr>
      </w:pPr>
      <w:r w:rsidRPr="002E79EA">
        <w:rPr>
          <w:rFonts w:ascii="Calibri" w:eastAsia="Times New Roman" w:hAnsi="Calibri" w:cs="Calibri"/>
          <w:b/>
          <w:i/>
        </w:rPr>
        <w:t>_________________</w:t>
      </w:r>
    </w:p>
    <w:p w14:paraId="2B5C9CA7" w14:textId="77777777" w:rsidR="005D6531" w:rsidRPr="002E79EA" w:rsidRDefault="005D6531" w:rsidP="005D6531">
      <w:pPr>
        <w:spacing w:after="200" w:line="276" w:lineRule="auto"/>
        <w:rPr>
          <w:rFonts w:ascii="Calibri" w:eastAsia="Times New Roman" w:hAnsi="Calibri" w:cs="Calibri"/>
          <w:b/>
          <w:i/>
        </w:rPr>
      </w:pPr>
      <w:r>
        <w:rPr>
          <w:rFonts w:ascii="Calibri" w:eastAsia="Times New Roman" w:hAnsi="Calibri" w:cs="Calibri"/>
          <w:b/>
          <w:i/>
        </w:rPr>
        <w:t>_________________</w:t>
      </w:r>
    </w:p>
    <w:p w14:paraId="48031EDB" w14:textId="77777777" w:rsidR="005D6531" w:rsidRPr="00BD229B" w:rsidRDefault="005D6531" w:rsidP="00AE3E9E">
      <w:pPr>
        <w:spacing w:after="240" w:line="240" w:lineRule="auto"/>
      </w:pPr>
    </w:p>
    <w:sectPr w:rsidR="005D6531" w:rsidRPr="00BD229B" w:rsidSect="00D97EB2">
      <w:headerReference w:type="default" r:id="rId55"/>
      <w:footerReference w:type="default" r:id="rId56"/>
      <w:pgSz w:w="11906" w:h="16838" w:code="9"/>
      <w:pgMar w:top="1985"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21845" w14:textId="77777777" w:rsidR="0065327B" w:rsidRDefault="0065327B" w:rsidP="001934A0">
      <w:pPr>
        <w:spacing w:after="0" w:line="240" w:lineRule="auto"/>
      </w:pPr>
      <w:r>
        <w:separator/>
      </w:r>
    </w:p>
  </w:endnote>
  <w:endnote w:type="continuationSeparator" w:id="0">
    <w:p w14:paraId="57C147A7" w14:textId="77777777" w:rsidR="0065327B" w:rsidRDefault="0065327B" w:rsidP="00193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tcCenturyLigh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980FF" w14:textId="77777777" w:rsidR="00B74FC4" w:rsidRDefault="00B74FC4">
    <w:pPr>
      <w:pStyle w:val="Pidipagina"/>
    </w:pPr>
    <w:r w:rsidRPr="004C34F0">
      <w:rPr>
        <w:noProof/>
        <w:lang w:eastAsia="it-IT"/>
      </w:rPr>
      <w:drawing>
        <wp:anchor distT="0" distB="0" distL="114300" distR="114300" simplePos="0" relativeHeight="251680768" behindDoc="1" locked="0" layoutInCell="1" allowOverlap="1" wp14:anchorId="4105FEC1" wp14:editId="1E0AFB65">
          <wp:simplePos x="0" y="0"/>
          <wp:positionH relativeFrom="margin">
            <wp:posOffset>152400</wp:posOffset>
          </wp:positionH>
          <wp:positionV relativeFrom="paragraph">
            <wp:posOffset>-1463675</wp:posOffset>
          </wp:positionV>
          <wp:extent cx="252000" cy="922198"/>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52000" cy="92219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w:drawing>
        <wp:anchor distT="0" distB="0" distL="114300" distR="114300" simplePos="0" relativeHeight="251683840" behindDoc="0" locked="0" layoutInCell="1" allowOverlap="1" wp14:anchorId="265B1DE5" wp14:editId="1096A99E">
          <wp:simplePos x="0" y="0"/>
          <wp:positionH relativeFrom="margin">
            <wp:posOffset>4045585</wp:posOffset>
          </wp:positionH>
          <wp:positionV relativeFrom="paragraph">
            <wp:posOffset>-1632585</wp:posOffset>
          </wp:positionV>
          <wp:extent cx="2084400" cy="1065600"/>
          <wp:effectExtent l="0" t="0" r="0" b="127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4400" cy="1065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6192" behindDoc="0" locked="0" layoutInCell="1" allowOverlap="1" wp14:anchorId="7EF5DA8D" wp14:editId="38CE505B">
              <wp:simplePos x="0" y="0"/>
              <wp:positionH relativeFrom="margin">
                <wp:posOffset>189230</wp:posOffset>
              </wp:positionH>
              <wp:positionV relativeFrom="paragraph">
                <wp:posOffset>-473710</wp:posOffset>
              </wp:positionV>
              <wp:extent cx="5796000" cy="0"/>
              <wp:effectExtent l="0" t="76200" r="109855" b="19050"/>
              <wp:wrapNone/>
              <wp:docPr id="20" name="Connettore 2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000" cy="0"/>
                      </a:xfrm>
                      <a:prstGeom prst="straightConnector1">
                        <a:avLst/>
                      </a:prstGeom>
                      <a:noFill/>
                      <a:ln w="22225">
                        <a:solidFill>
                          <a:srgbClr val="FF0000"/>
                        </a:solidFill>
                        <a:round/>
                        <a:headEnd/>
                        <a:tailEn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F5B220" id="_x0000_t32" coordsize="21600,21600" o:spt="32" o:oned="t" path="m,l21600,21600e" filled="f">
              <v:path arrowok="t" fillok="f" o:connecttype="none"/>
              <o:lock v:ext="edit" shapetype="t"/>
            </v:shapetype>
            <v:shape id="Connettore 2 20" o:spid="_x0000_s1026" type="#_x0000_t32" style="position:absolute;margin-left:14.9pt;margin-top:-37.3pt;width:456.4pt;height:0;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" strokecolor="red" strokeweight="1.75pt">
              <v:shadow on="t" opacity=".5" offset="6pt,-6pt"/>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D4F9" w14:textId="77777777" w:rsidR="00B74FC4" w:rsidRDefault="00B74FC4">
    <w:pPr>
      <w:pStyle w:val="Pidipagina"/>
    </w:pPr>
    <w:r>
      <w:rPr>
        <w:noProof/>
        <w:lang w:eastAsia="it-IT"/>
      </w:rPr>
      <w:drawing>
        <wp:inline distT="0" distB="0" distL="0" distR="0" wp14:anchorId="5DED73B8" wp14:editId="797D50AD">
          <wp:extent cx="1292225" cy="445135"/>
          <wp:effectExtent l="0" t="0" r="3175"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225" cy="445135"/>
                  </a:xfrm>
                  <a:prstGeom prst="rect">
                    <a:avLst/>
                  </a:prstGeom>
                  <a:noFill/>
                </pic:spPr>
              </pic:pic>
            </a:graphicData>
          </a:graphic>
        </wp:inline>
      </w:drawing>
    </w:r>
    <w:r>
      <w:tab/>
    </w:r>
    <w:r>
      <w:tab/>
    </w:r>
    <w:r>
      <w:rPr>
        <w:noProof/>
        <w:lang w:eastAsia="it-IT"/>
      </w:rPr>
      <w:drawing>
        <wp:inline distT="0" distB="0" distL="0" distR="0" wp14:anchorId="578D0032" wp14:editId="574D6809">
          <wp:extent cx="865505" cy="32893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5505" cy="32893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0412674"/>
      <w:docPartObj>
        <w:docPartGallery w:val="Page Numbers (Bottom of Page)"/>
        <w:docPartUnique/>
      </w:docPartObj>
    </w:sdtPr>
    <w:sdtContent>
      <w:p w14:paraId="16E59AA1" w14:textId="528BBE83" w:rsidR="00B74FC4" w:rsidRDefault="00B74FC4">
        <w:pPr>
          <w:pStyle w:val="Pidipagina"/>
          <w:jc w:val="right"/>
        </w:pPr>
        <w:r>
          <w:fldChar w:fldCharType="begin"/>
        </w:r>
        <w:r>
          <w:instrText>PAGE   \* MERGEFORMAT</w:instrText>
        </w:r>
        <w:r>
          <w:fldChar w:fldCharType="separate"/>
        </w:r>
        <w:r>
          <w:t>2</w:t>
        </w:r>
        <w:r>
          <w:fldChar w:fldCharType="end"/>
        </w:r>
      </w:p>
    </w:sdtContent>
  </w:sdt>
  <w:p w14:paraId="31D86CB3" w14:textId="1A610410" w:rsidR="00B74FC4" w:rsidRPr="00444661" w:rsidRDefault="00B74FC4">
    <w:pPr>
      <w:pStyle w:val="Pidipagina"/>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87D63" w14:textId="77777777" w:rsidR="0065327B" w:rsidRDefault="0065327B" w:rsidP="001934A0">
      <w:pPr>
        <w:spacing w:after="0" w:line="240" w:lineRule="auto"/>
      </w:pPr>
      <w:r>
        <w:separator/>
      </w:r>
    </w:p>
  </w:footnote>
  <w:footnote w:type="continuationSeparator" w:id="0">
    <w:p w14:paraId="1DE633B0" w14:textId="77777777" w:rsidR="0065327B" w:rsidRDefault="0065327B" w:rsidP="001934A0">
      <w:pPr>
        <w:spacing w:after="0" w:line="240" w:lineRule="auto"/>
      </w:pPr>
      <w:r>
        <w:continuationSeparator/>
      </w:r>
    </w:p>
  </w:footnote>
  <w:footnote w:id="1">
    <w:p w14:paraId="3A1308EB" w14:textId="7E3D5889" w:rsidR="00B74FC4" w:rsidRPr="00BB4C04" w:rsidRDefault="00B74FC4" w:rsidP="0086226E">
      <w:pPr>
        <w:tabs>
          <w:tab w:val="left" w:pos="0"/>
          <w:tab w:val="left" w:pos="1418"/>
          <w:tab w:val="left" w:pos="2835"/>
          <w:tab w:val="left" w:pos="4252"/>
        </w:tabs>
        <w:autoSpaceDE w:val="0"/>
        <w:autoSpaceDN w:val="0"/>
        <w:adjustRightInd w:val="0"/>
        <w:spacing w:after="120" w:line="240" w:lineRule="auto"/>
        <w:jc w:val="both"/>
        <w:rPr>
          <w:rFonts w:ascii="Calibri" w:eastAsia="Times New Roman" w:hAnsi="Calibri" w:cs="Arial"/>
          <w:i/>
          <w:color w:val="00B0F0"/>
          <w:lang w:eastAsia="it-IT"/>
        </w:rPr>
      </w:pPr>
      <w:r>
        <w:rPr>
          <w:rStyle w:val="Rimandonotaapidipagina"/>
        </w:rPr>
        <w:footnoteRef/>
      </w:r>
      <w:r>
        <w:t xml:space="preserve"> </w:t>
      </w:r>
      <w:r w:rsidRPr="00BB4C04">
        <w:rPr>
          <w:rFonts w:ascii="Calibri" w:eastAsia="Times New Roman" w:hAnsi="Calibri" w:cs="Arial"/>
          <w:i/>
          <w:color w:val="00B0F0"/>
          <w:lang w:eastAsia="it-IT"/>
        </w:rPr>
        <w:t>Per approfondimenti</w:t>
      </w:r>
      <w:r>
        <w:rPr>
          <w:rFonts w:ascii="Calibri" w:eastAsia="Times New Roman" w:hAnsi="Calibri" w:cs="Arial"/>
          <w:i/>
          <w:color w:val="00B0F0"/>
          <w:lang w:eastAsia="it-IT"/>
        </w:rPr>
        <w:t xml:space="preserve"> sui controlli da effettuare</w:t>
      </w:r>
      <w:r w:rsidRPr="00BB4C04">
        <w:rPr>
          <w:rFonts w:ascii="Calibri" w:eastAsia="Times New Roman" w:hAnsi="Calibri" w:cs="Arial"/>
          <w:i/>
          <w:color w:val="00B0F0"/>
          <w:lang w:eastAsia="it-IT"/>
        </w:rPr>
        <w:t xml:space="preserve"> si rimanda </w:t>
      </w:r>
      <w:r>
        <w:rPr>
          <w:rFonts w:ascii="Calibri" w:eastAsia="Times New Roman" w:hAnsi="Calibri" w:cs="Arial"/>
          <w:i/>
          <w:color w:val="00B0F0"/>
          <w:lang w:eastAsia="it-IT"/>
        </w:rPr>
        <w:t xml:space="preserve">alla check list allegata al documento </w:t>
      </w:r>
      <w:r w:rsidRPr="00BB4C04">
        <w:rPr>
          <w:rFonts w:ascii="Calibri" w:eastAsia="Times New Roman" w:hAnsi="Calibri" w:cs="Arial"/>
          <w:i/>
          <w:color w:val="00B0F0"/>
          <w:lang w:eastAsia="it-IT"/>
        </w:rPr>
        <w:t>“</w:t>
      </w:r>
      <w:r>
        <w:rPr>
          <w:rFonts w:ascii="Calibri" w:eastAsia="Times New Roman" w:hAnsi="Calibri" w:cs="Arial"/>
          <w:i/>
          <w:color w:val="00B0F0"/>
          <w:lang w:eastAsia="it-IT"/>
        </w:rPr>
        <w:t>La revisione negli Enti locali - Quaderno II- Strumenti operativi</w:t>
      </w:r>
      <w:r w:rsidRPr="00BB4C04">
        <w:rPr>
          <w:rFonts w:ascii="Calibri" w:eastAsia="Times New Roman" w:hAnsi="Calibri" w:cs="Arial"/>
          <w:i/>
          <w:color w:val="00B0F0"/>
          <w:lang w:eastAsia="it-IT"/>
        </w:rPr>
        <w:t xml:space="preserve">” </w:t>
      </w:r>
      <w:r>
        <w:rPr>
          <w:rFonts w:ascii="Calibri" w:eastAsia="Times New Roman" w:hAnsi="Calibri" w:cs="Arial"/>
          <w:i/>
          <w:color w:val="00B0F0"/>
          <w:lang w:eastAsia="it-IT"/>
        </w:rPr>
        <w:t>pubblicati sul sito del CNDCEC.</w:t>
      </w:r>
    </w:p>
    <w:p w14:paraId="02706DE5" w14:textId="0749F3AB" w:rsidR="00B74FC4" w:rsidRDefault="00B74FC4">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A9AF" w14:textId="77777777" w:rsidR="00B74FC4" w:rsidRDefault="00000000">
    <w:pPr>
      <w:pStyle w:val="Intestazione"/>
    </w:pPr>
    <w:sdt>
      <w:sdtPr>
        <w:id w:val="-837144309"/>
        <w:docPartObj>
          <w:docPartGallery w:val="Page Numbers (Margins)"/>
          <w:docPartUnique/>
        </w:docPartObj>
      </w:sdtPr>
      <w:sdtContent/>
    </w:sdt>
    <w:r w:rsidR="00B74FC4">
      <w:rPr>
        <w:b/>
        <w:noProof/>
        <w:sz w:val="36"/>
        <w:szCs w:val="36"/>
        <w:lang w:eastAsia="it-IT"/>
      </w:rPr>
      <mc:AlternateContent>
        <mc:Choice Requires="wpg">
          <w:drawing>
            <wp:anchor distT="0" distB="0" distL="114300" distR="114300" simplePos="0" relativeHeight="251671552" behindDoc="0" locked="0" layoutInCell="1" allowOverlap="1" wp14:anchorId="6D89C6DD" wp14:editId="599EED64">
              <wp:simplePos x="0" y="0"/>
              <wp:positionH relativeFrom="column">
                <wp:posOffset>0</wp:posOffset>
              </wp:positionH>
              <wp:positionV relativeFrom="paragraph">
                <wp:posOffset>561340</wp:posOffset>
              </wp:positionV>
              <wp:extent cx="5760000" cy="1038225"/>
              <wp:effectExtent l="0" t="0" r="107950" b="28575"/>
              <wp:wrapNone/>
              <wp:docPr id="11" name="Gruppo 11"/>
              <wp:cNvGraphicFramePr/>
              <a:graphic xmlns:a="http://schemas.openxmlformats.org/drawingml/2006/main">
                <a:graphicData uri="http://schemas.microsoft.com/office/word/2010/wordprocessingGroup">
                  <wpg:wgp>
                    <wpg:cNvGrpSpPr/>
                    <wpg:grpSpPr>
                      <a:xfrm>
                        <a:off x="0" y="0"/>
                        <a:ext cx="5760000" cy="1038225"/>
                        <a:chOff x="0" y="0"/>
                        <a:chExt cx="5760000" cy="1038225"/>
                      </a:xfrm>
                    </wpg:grpSpPr>
                    <wps:wsp>
                      <wps:cNvPr id="3" name="Connettore 2 3"/>
                      <wps:cNvCnPr>
                        <a:cxnSpLocks noChangeShapeType="1"/>
                      </wps:cNvCnPr>
                      <wps:spPr bwMode="auto">
                        <a:xfrm>
                          <a:off x="0" y="1038225"/>
                          <a:ext cx="5760000" cy="0"/>
                        </a:xfrm>
                        <a:prstGeom prst="straightConnector1">
                          <a:avLst/>
                        </a:prstGeom>
                        <a:noFill/>
                        <a:ln w="28575">
                          <a:solidFill>
                            <a:srgbClr val="FF0000"/>
                          </a:solidFill>
                          <a:round/>
                          <a:headEnd/>
                          <a:tailEn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pic:pic xmlns:pic="http://schemas.openxmlformats.org/drawingml/2006/picture">
                      <pic:nvPicPr>
                        <pic:cNvPr id="42" name="Immagine 4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15490" cy="683895"/>
                        </a:xfrm>
                        <a:prstGeom prst="rect">
                          <a:avLst/>
                        </a:prstGeom>
                      </pic:spPr>
                    </pic:pic>
                    <pic:pic xmlns:pic="http://schemas.openxmlformats.org/drawingml/2006/picture">
                      <pic:nvPicPr>
                        <pic:cNvPr id="16" name="Picture 4" descr="_assets/fnc-doc-assets-assets/logo-fnc.p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343400" y="152400"/>
                          <a:ext cx="1367790" cy="518160"/>
                        </a:xfrm>
                        <a:prstGeom prst="rect">
                          <a:avLst/>
                        </a:prstGeom>
                        <a:noFill/>
                        <a:ln>
                          <a:noFill/>
                        </a:ln>
                      </pic:spPr>
                    </pic:pic>
                  </wpg:wgp>
                </a:graphicData>
              </a:graphic>
            </wp:anchor>
          </w:drawing>
        </mc:Choice>
        <mc:Fallback>
          <w:pict>
            <v:group w14:anchorId="437C1864" id="Gruppo 11" o:spid="_x0000_s1026" style="position:absolute;margin-left:0;margin-top:44.2pt;width:453.55pt;height:81.75pt;z-index:251671552" coordsize="57600,10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">
              <v:shapetype id="_x0000_t32" coordsize="21600,21600" o:spt="32" o:oned="t" path="m,l21600,21600e" filled="f">
                <v:path arrowok="t" fillok="f" o:connecttype="none"/>
                <o:lock v:ext="edit" shapetype="t"/>
              </v:shapetype>
              <v:shape id="Connettore 2 3" o:spid="_x0000_s1027" type="#_x0000_t32" style="position:absolute;top:10382;width:576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" strokecolor="red" strokeweight="2.25pt">
                <v:shadow on="t" opacity=".5" offset="6pt,-6p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42" o:spid="_x0000_s1028" type="#_x0000_t75" style="position:absolute;width:20154;height: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">
                <v:imagedata r:id="rId3" o:title=""/>
              </v:shape>
              <v:shape id="Picture 4" o:spid="_x0000_s1029" type="#_x0000_t75" alt="_assets/fnc-doc-assets-assets/logo-fnc.png" style="position:absolute;left:43434;top:1524;width:13677;height:5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">
                <v:imagedata r:id="rId4" o:title="logo-fnc"/>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7ED4B" w14:textId="49A08986" w:rsidR="00B74FC4" w:rsidRDefault="00B74FC4" w:rsidP="00AF3080">
    <w:pPr>
      <w:pStyle w:val="Intestazione"/>
      <w:tabs>
        <w:tab w:val="clear" w:pos="9638"/>
        <w:tab w:val="right" w:pos="9070"/>
      </w:tabs>
    </w:pPr>
    <w:r>
      <w:rPr>
        <w:noProof/>
        <w:lang w:eastAsia="it-IT"/>
      </w:rPr>
      <mc:AlternateContent>
        <mc:Choice Requires="wps">
          <w:drawing>
            <wp:anchor distT="0" distB="0" distL="114300" distR="114300" simplePos="0" relativeHeight="251682816" behindDoc="0" locked="0" layoutInCell="1" allowOverlap="1" wp14:anchorId="4E0EC703" wp14:editId="47CE5CBC">
              <wp:simplePos x="0" y="0"/>
              <wp:positionH relativeFrom="margin">
                <wp:align>left</wp:align>
              </wp:positionH>
              <wp:positionV relativeFrom="paragraph">
                <wp:posOffset>483235</wp:posOffset>
              </wp:positionV>
              <wp:extent cx="5760000" cy="0"/>
              <wp:effectExtent l="0" t="76200" r="107950" b="19050"/>
              <wp:wrapNone/>
              <wp:docPr id="78" name="Connettore 2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straightConnector1">
                        <a:avLst/>
                      </a:prstGeom>
                      <a:noFill/>
                      <a:ln w="22225">
                        <a:solidFill>
                          <a:srgbClr val="FF0000"/>
                        </a:solidFill>
                        <a:round/>
                        <a:headEnd/>
                        <a:tailEnd/>
                      </a:ln>
                      <a:effectLst>
                        <a:outerShdw dist="107763" dir="189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1D3032" id="_x0000_t32" coordsize="21600,21600" o:spt="32" o:oned="t" path="m,l21600,21600e" filled="f">
              <v:path arrowok="t" fillok="f" o:connecttype="none"/>
              <o:lock v:ext="edit" shapetype="t"/>
            </v:shapetype>
            <v:shape id="Connettore 2 78" o:spid="_x0000_s1026" type="#_x0000_t32" style="position:absolute;margin-left:0;margin-top:38.05pt;width:453.55pt;height:0;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" strokecolor="red" strokeweight="1.75pt">
              <v:shadow on="t" opacity=".5" offset="6pt,-6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9361A"/>
    <w:multiLevelType w:val="hybridMultilevel"/>
    <w:tmpl w:val="6E32DD5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B73AA2"/>
    <w:multiLevelType w:val="hybridMultilevel"/>
    <w:tmpl w:val="1D3E42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466E33"/>
    <w:multiLevelType w:val="multilevel"/>
    <w:tmpl w:val="AE1AB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543BA"/>
    <w:multiLevelType w:val="hybridMultilevel"/>
    <w:tmpl w:val="F5B4A412"/>
    <w:lvl w:ilvl="0" w:tplc="46FA478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2815B35"/>
    <w:multiLevelType w:val="hybridMultilevel"/>
    <w:tmpl w:val="96B2980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7A4133"/>
    <w:multiLevelType w:val="hybridMultilevel"/>
    <w:tmpl w:val="8B940D4E"/>
    <w:lvl w:ilvl="0" w:tplc="04100005">
      <w:start w:val="1"/>
      <w:numFmt w:val="bullet"/>
      <w:lvlText w:val=""/>
      <w:lvlJc w:val="left"/>
      <w:pPr>
        <w:ind w:left="1050" w:hanging="360"/>
      </w:pPr>
      <w:rPr>
        <w:rFonts w:ascii="Wingdings" w:hAnsi="Wingdings" w:hint="default"/>
      </w:rPr>
    </w:lvl>
    <w:lvl w:ilvl="1" w:tplc="04100003" w:tentative="1">
      <w:start w:val="1"/>
      <w:numFmt w:val="bullet"/>
      <w:lvlText w:val="o"/>
      <w:lvlJc w:val="left"/>
      <w:pPr>
        <w:ind w:left="1770" w:hanging="360"/>
      </w:pPr>
      <w:rPr>
        <w:rFonts w:ascii="Courier New" w:hAnsi="Courier New" w:cs="Courier New" w:hint="default"/>
      </w:rPr>
    </w:lvl>
    <w:lvl w:ilvl="2" w:tplc="04100005" w:tentative="1">
      <w:start w:val="1"/>
      <w:numFmt w:val="bullet"/>
      <w:lvlText w:val=""/>
      <w:lvlJc w:val="left"/>
      <w:pPr>
        <w:ind w:left="2490" w:hanging="360"/>
      </w:pPr>
      <w:rPr>
        <w:rFonts w:ascii="Wingdings" w:hAnsi="Wingdings" w:hint="default"/>
      </w:rPr>
    </w:lvl>
    <w:lvl w:ilvl="3" w:tplc="04100001" w:tentative="1">
      <w:start w:val="1"/>
      <w:numFmt w:val="bullet"/>
      <w:lvlText w:val=""/>
      <w:lvlJc w:val="left"/>
      <w:pPr>
        <w:ind w:left="3210" w:hanging="360"/>
      </w:pPr>
      <w:rPr>
        <w:rFonts w:ascii="Symbol" w:hAnsi="Symbol" w:hint="default"/>
      </w:rPr>
    </w:lvl>
    <w:lvl w:ilvl="4" w:tplc="04100003" w:tentative="1">
      <w:start w:val="1"/>
      <w:numFmt w:val="bullet"/>
      <w:lvlText w:val="o"/>
      <w:lvlJc w:val="left"/>
      <w:pPr>
        <w:ind w:left="3930" w:hanging="360"/>
      </w:pPr>
      <w:rPr>
        <w:rFonts w:ascii="Courier New" w:hAnsi="Courier New" w:cs="Courier New" w:hint="default"/>
      </w:rPr>
    </w:lvl>
    <w:lvl w:ilvl="5" w:tplc="04100005" w:tentative="1">
      <w:start w:val="1"/>
      <w:numFmt w:val="bullet"/>
      <w:lvlText w:val=""/>
      <w:lvlJc w:val="left"/>
      <w:pPr>
        <w:ind w:left="4650" w:hanging="360"/>
      </w:pPr>
      <w:rPr>
        <w:rFonts w:ascii="Wingdings" w:hAnsi="Wingdings" w:hint="default"/>
      </w:rPr>
    </w:lvl>
    <w:lvl w:ilvl="6" w:tplc="04100001" w:tentative="1">
      <w:start w:val="1"/>
      <w:numFmt w:val="bullet"/>
      <w:lvlText w:val=""/>
      <w:lvlJc w:val="left"/>
      <w:pPr>
        <w:ind w:left="5370" w:hanging="360"/>
      </w:pPr>
      <w:rPr>
        <w:rFonts w:ascii="Symbol" w:hAnsi="Symbol" w:hint="default"/>
      </w:rPr>
    </w:lvl>
    <w:lvl w:ilvl="7" w:tplc="04100003" w:tentative="1">
      <w:start w:val="1"/>
      <w:numFmt w:val="bullet"/>
      <w:lvlText w:val="o"/>
      <w:lvlJc w:val="left"/>
      <w:pPr>
        <w:ind w:left="6090" w:hanging="360"/>
      </w:pPr>
      <w:rPr>
        <w:rFonts w:ascii="Courier New" w:hAnsi="Courier New" w:cs="Courier New" w:hint="default"/>
      </w:rPr>
    </w:lvl>
    <w:lvl w:ilvl="8" w:tplc="04100005" w:tentative="1">
      <w:start w:val="1"/>
      <w:numFmt w:val="bullet"/>
      <w:lvlText w:val=""/>
      <w:lvlJc w:val="left"/>
      <w:pPr>
        <w:ind w:left="6810" w:hanging="360"/>
      </w:pPr>
      <w:rPr>
        <w:rFonts w:ascii="Wingdings" w:hAnsi="Wingdings" w:hint="default"/>
      </w:rPr>
    </w:lvl>
  </w:abstractNum>
  <w:abstractNum w:abstractNumId="6" w15:restartNumberingAfterBreak="0">
    <w:nsid w:val="23BE6450"/>
    <w:multiLevelType w:val="hybridMultilevel"/>
    <w:tmpl w:val="38CE9F88"/>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4EB7394"/>
    <w:multiLevelType w:val="hybridMultilevel"/>
    <w:tmpl w:val="733AEDD8"/>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383F7D35"/>
    <w:multiLevelType w:val="hybridMultilevel"/>
    <w:tmpl w:val="7A76869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97C1BB0"/>
    <w:multiLevelType w:val="multilevel"/>
    <w:tmpl w:val="DA86D4DA"/>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364" w:hanging="108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724" w:hanging="1440"/>
      </w:pPr>
      <w:rPr>
        <w:rFonts w:hint="default"/>
        <w:b/>
      </w:rPr>
    </w:lvl>
    <w:lvl w:ilvl="6">
      <w:start w:val="1"/>
      <w:numFmt w:val="decimal"/>
      <w:isLgl/>
      <w:lvlText w:val="%1.%2.%3.%4.%5.%6.%7."/>
      <w:lvlJc w:val="left"/>
      <w:pPr>
        <w:ind w:left="2084" w:hanging="1800"/>
      </w:pPr>
      <w:rPr>
        <w:rFonts w:hint="default"/>
        <w:b/>
      </w:rPr>
    </w:lvl>
    <w:lvl w:ilvl="7">
      <w:start w:val="1"/>
      <w:numFmt w:val="decimal"/>
      <w:isLgl/>
      <w:lvlText w:val="%1.%2.%3.%4.%5.%6.%7.%8."/>
      <w:lvlJc w:val="left"/>
      <w:pPr>
        <w:ind w:left="2084" w:hanging="1800"/>
      </w:pPr>
      <w:rPr>
        <w:rFonts w:hint="default"/>
        <w:b/>
      </w:rPr>
    </w:lvl>
    <w:lvl w:ilvl="8">
      <w:start w:val="1"/>
      <w:numFmt w:val="decimal"/>
      <w:isLgl/>
      <w:lvlText w:val="%1.%2.%3.%4.%5.%6.%7.%8.%9."/>
      <w:lvlJc w:val="left"/>
      <w:pPr>
        <w:ind w:left="2444" w:hanging="2160"/>
      </w:pPr>
      <w:rPr>
        <w:rFonts w:hint="default"/>
        <w:b/>
      </w:rPr>
    </w:lvl>
  </w:abstractNum>
  <w:abstractNum w:abstractNumId="10" w15:restartNumberingAfterBreak="0">
    <w:nsid w:val="45127637"/>
    <w:multiLevelType w:val="hybridMultilevel"/>
    <w:tmpl w:val="A0125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82555B"/>
    <w:multiLevelType w:val="hybridMultilevel"/>
    <w:tmpl w:val="91B8E04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F2F0CFD"/>
    <w:multiLevelType w:val="hybridMultilevel"/>
    <w:tmpl w:val="5444160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44878A1"/>
    <w:multiLevelType w:val="multilevel"/>
    <w:tmpl w:val="DA86D4DA"/>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364" w:hanging="108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724" w:hanging="1440"/>
      </w:pPr>
      <w:rPr>
        <w:rFonts w:hint="default"/>
        <w:b/>
      </w:rPr>
    </w:lvl>
    <w:lvl w:ilvl="6">
      <w:start w:val="1"/>
      <w:numFmt w:val="decimal"/>
      <w:isLgl/>
      <w:lvlText w:val="%1.%2.%3.%4.%5.%6.%7."/>
      <w:lvlJc w:val="left"/>
      <w:pPr>
        <w:ind w:left="2084" w:hanging="1800"/>
      </w:pPr>
      <w:rPr>
        <w:rFonts w:hint="default"/>
        <w:b/>
      </w:rPr>
    </w:lvl>
    <w:lvl w:ilvl="7">
      <w:start w:val="1"/>
      <w:numFmt w:val="decimal"/>
      <w:isLgl/>
      <w:lvlText w:val="%1.%2.%3.%4.%5.%6.%7.%8."/>
      <w:lvlJc w:val="left"/>
      <w:pPr>
        <w:ind w:left="2084" w:hanging="1800"/>
      </w:pPr>
      <w:rPr>
        <w:rFonts w:hint="default"/>
        <w:b/>
      </w:rPr>
    </w:lvl>
    <w:lvl w:ilvl="8">
      <w:start w:val="1"/>
      <w:numFmt w:val="decimal"/>
      <w:isLgl/>
      <w:lvlText w:val="%1.%2.%3.%4.%5.%6.%7.%8.%9."/>
      <w:lvlJc w:val="left"/>
      <w:pPr>
        <w:ind w:left="2444" w:hanging="2160"/>
      </w:pPr>
      <w:rPr>
        <w:rFonts w:hint="default"/>
        <w:b/>
      </w:rPr>
    </w:lvl>
  </w:abstractNum>
  <w:abstractNum w:abstractNumId="14" w15:restartNumberingAfterBreak="0">
    <w:nsid w:val="67D76FA3"/>
    <w:multiLevelType w:val="hybridMultilevel"/>
    <w:tmpl w:val="58F06166"/>
    <w:lvl w:ilvl="0" w:tplc="85126B2C">
      <w:numFmt w:val="bullet"/>
      <w:lvlText w:val="-"/>
      <w:lvlJc w:val="left"/>
      <w:pPr>
        <w:ind w:left="720" w:hanging="360"/>
      </w:pPr>
      <w:rPr>
        <w:rFonts w:ascii="Times New Roman" w:eastAsia="Times New Roman" w:hAnsi="Times New Roman" w:hint="default"/>
      </w:rPr>
    </w:lvl>
    <w:lvl w:ilvl="1" w:tplc="04100017">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70710145"/>
    <w:multiLevelType w:val="hybridMultilevel"/>
    <w:tmpl w:val="E1D89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1D41EDC"/>
    <w:multiLevelType w:val="multilevel"/>
    <w:tmpl w:val="DA86D4DA"/>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b/>
      </w:rPr>
    </w:lvl>
    <w:lvl w:ilvl="2">
      <w:start w:val="1"/>
      <w:numFmt w:val="decimal"/>
      <w:isLgl/>
      <w:lvlText w:val="%1.%2.%3."/>
      <w:lvlJc w:val="left"/>
      <w:pPr>
        <w:ind w:left="1004" w:hanging="720"/>
      </w:pPr>
      <w:rPr>
        <w:rFonts w:hint="default"/>
        <w:b/>
      </w:rPr>
    </w:lvl>
    <w:lvl w:ilvl="3">
      <w:start w:val="1"/>
      <w:numFmt w:val="decimal"/>
      <w:isLgl/>
      <w:lvlText w:val="%1.%2.%3.%4."/>
      <w:lvlJc w:val="left"/>
      <w:pPr>
        <w:ind w:left="1364" w:hanging="1080"/>
      </w:pPr>
      <w:rPr>
        <w:rFonts w:hint="default"/>
        <w:b/>
      </w:rPr>
    </w:lvl>
    <w:lvl w:ilvl="4">
      <w:start w:val="1"/>
      <w:numFmt w:val="decimal"/>
      <w:isLgl/>
      <w:lvlText w:val="%1.%2.%3.%4.%5."/>
      <w:lvlJc w:val="left"/>
      <w:pPr>
        <w:ind w:left="1364" w:hanging="1080"/>
      </w:pPr>
      <w:rPr>
        <w:rFonts w:hint="default"/>
        <w:b/>
      </w:rPr>
    </w:lvl>
    <w:lvl w:ilvl="5">
      <w:start w:val="1"/>
      <w:numFmt w:val="decimal"/>
      <w:isLgl/>
      <w:lvlText w:val="%1.%2.%3.%4.%5.%6."/>
      <w:lvlJc w:val="left"/>
      <w:pPr>
        <w:ind w:left="1724" w:hanging="1440"/>
      </w:pPr>
      <w:rPr>
        <w:rFonts w:hint="default"/>
        <w:b/>
      </w:rPr>
    </w:lvl>
    <w:lvl w:ilvl="6">
      <w:start w:val="1"/>
      <w:numFmt w:val="decimal"/>
      <w:isLgl/>
      <w:lvlText w:val="%1.%2.%3.%4.%5.%6.%7."/>
      <w:lvlJc w:val="left"/>
      <w:pPr>
        <w:ind w:left="2084" w:hanging="1800"/>
      </w:pPr>
      <w:rPr>
        <w:rFonts w:hint="default"/>
        <w:b/>
      </w:rPr>
    </w:lvl>
    <w:lvl w:ilvl="7">
      <w:start w:val="1"/>
      <w:numFmt w:val="decimal"/>
      <w:isLgl/>
      <w:lvlText w:val="%1.%2.%3.%4.%5.%6.%7.%8."/>
      <w:lvlJc w:val="left"/>
      <w:pPr>
        <w:ind w:left="2084" w:hanging="1800"/>
      </w:pPr>
      <w:rPr>
        <w:rFonts w:hint="default"/>
        <w:b/>
      </w:rPr>
    </w:lvl>
    <w:lvl w:ilvl="8">
      <w:start w:val="1"/>
      <w:numFmt w:val="decimal"/>
      <w:isLgl/>
      <w:lvlText w:val="%1.%2.%3.%4.%5.%6.%7.%8.%9."/>
      <w:lvlJc w:val="left"/>
      <w:pPr>
        <w:ind w:left="2444" w:hanging="2160"/>
      </w:pPr>
      <w:rPr>
        <w:rFonts w:hint="default"/>
        <w:b/>
      </w:rPr>
    </w:lvl>
  </w:abstractNum>
  <w:abstractNum w:abstractNumId="17" w15:restartNumberingAfterBreak="0">
    <w:nsid w:val="79FD2E69"/>
    <w:multiLevelType w:val="hybridMultilevel"/>
    <w:tmpl w:val="7FC63FF4"/>
    <w:lvl w:ilvl="0" w:tplc="CB8AE5E0">
      <w:start w:val="1"/>
      <w:numFmt w:val="bullet"/>
      <w:lvlText w:val=""/>
      <w:lvlJc w:val="left"/>
      <w:pPr>
        <w:ind w:left="720" w:hanging="360"/>
      </w:pPr>
      <w:rPr>
        <w:rFonts w:ascii="Wingdings" w:hAnsi="Wingdings" w:hint="default"/>
        <w:color w:val="1F3864" w:themeColor="accent1" w:themeShade="8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6935B8"/>
    <w:multiLevelType w:val="hybridMultilevel"/>
    <w:tmpl w:val="3CB8EC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E12FDF"/>
    <w:multiLevelType w:val="hybridMultilevel"/>
    <w:tmpl w:val="FA4CE1D4"/>
    <w:lvl w:ilvl="0" w:tplc="04100005">
      <w:start w:val="1"/>
      <w:numFmt w:val="bullet"/>
      <w:lvlText w:val=""/>
      <w:lvlJc w:val="left"/>
      <w:pPr>
        <w:ind w:left="770" w:hanging="360"/>
      </w:pPr>
      <w:rPr>
        <w:rFonts w:ascii="Wingdings" w:hAnsi="Wingdings"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num w:numId="1" w16cid:durableId="1755779545">
    <w:abstractNumId w:val="3"/>
  </w:num>
  <w:num w:numId="2" w16cid:durableId="1785617539">
    <w:abstractNumId w:val="18"/>
  </w:num>
  <w:num w:numId="3" w16cid:durableId="110323974">
    <w:abstractNumId w:val="1"/>
  </w:num>
  <w:num w:numId="4" w16cid:durableId="1920671416">
    <w:abstractNumId w:val="15"/>
  </w:num>
  <w:num w:numId="5" w16cid:durableId="1749106765">
    <w:abstractNumId w:val="11"/>
  </w:num>
  <w:num w:numId="6" w16cid:durableId="1566259013">
    <w:abstractNumId w:val="14"/>
  </w:num>
  <w:num w:numId="7" w16cid:durableId="972640183">
    <w:abstractNumId w:val="9"/>
  </w:num>
  <w:num w:numId="8" w16cid:durableId="2006087307">
    <w:abstractNumId w:val="17"/>
  </w:num>
  <w:num w:numId="9" w16cid:durableId="1152671948">
    <w:abstractNumId w:val="6"/>
  </w:num>
  <w:num w:numId="10" w16cid:durableId="1961260931">
    <w:abstractNumId w:val="0"/>
  </w:num>
  <w:num w:numId="11" w16cid:durableId="1171021621">
    <w:abstractNumId w:val="8"/>
  </w:num>
  <w:num w:numId="12" w16cid:durableId="295524563">
    <w:abstractNumId w:val="4"/>
  </w:num>
  <w:num w:numId="13" w16cid:durableId="2079017656">
    <w:abstractNumId w:val="12"/>
  </w:num>
  <w:num w:numId="14" w16cid:durableId="1654749536">
    <w:abstractNumId w:val="2"/>
  </w:num>
  <w:num w:numId="15" w16cid:durableId="73382041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16" w16cid:durableId="931202860">
    <w:abstractNumId w:val="10"/>
  </w:num>
  <w:num w:numId="17" w16cid:durableId="57561698">
    <w:abstractNumId w:val="13"/>
  </w:num>
  <w:num w:numId="18" w16cid:durableId="297805523">
    <w:abstractNumId w:val="5"/>
  </w:num>
  <w:num w:numId="19" w16cid:durableId="213204369">
    <w:abstractNumId w:val="7"/>
  </w:num>
  <w:num w:numId="20" w16cid:durableId="590042374">
    <w:abstractNumId w:val="16"/>
  </w:num>
  <w:num w:numId="21" w16cid:durableId="1810708066">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A9"/>
    <w:rsid w:val="000009BF"/>
    <w:rsid w:val="00001468"/>
    <w:rsid w:val="000023B1"/>
    <w:rsid w:val="00013D4D"/>
    <w:rsid w:val="000209D6"/>
    <w:rsid w:val="00021C59"/>
    <w:rsid w:val="0002452E"/>
    <w:rsid w:val="0002615D"/>
    <w:rsid w:val="000330E7"/>
    <w:rsid w:val="00034ABE"/>
    <w:rsid w:val="00040B53"/>
    <w:rsid w:val="0004171D"/>
    <w:rsid w:val="00042CDF"/>
    <w:rsid w:val="00043638"/>
    <w:rsid w:val="0004565D"/>
    <w:rsid w:val="00046EE0"/>
    <w:rsid w:val="000516F5"/>
    <w:rsid w:val="00053B4E"/>
    <w:rsid w:val="00053F6A"/>
    <w:rsid w:val="000628B5"/>
    <w:rsid w:val="00062ACE"/>
    <w:rsid w:val="0006318D"/>
    <w:rsid w:val="00063C90"/>
    <w:rsid w:val="00064BA3"/>
    <w:rsid w:val="00065351"/>
    <w:rsid w:val="00071CFE"/>
    <w:rsid w:val="00072623"/>
    <w:rsid w:val="00077BF1"/>
    <w:rsid w:val="00083AB8"/>
    <w:rsid w:val="0009081E"/>
    <w:rsid w:val="00091C70"/>
    <w:rsid w:val="00096395"/>
    <w:rsid w:val="000A0F39"/>
    <w:rsid w:val="000A188E"/>
    <w:rsid w:val="000A1F1A"/>
    <w:rsid w:val="000B02C9"/>
    <w:rsid w:val="000B04B5"/>
    <w:rsid w:val="000B1250"/>
    <w:rsid w:val="000B4312"/>
    <w:rsid w:val="000C4B2C"/>
    <w:rsid w:val="000C77A4"/>
    <w:rsid w:val="000D1C87"/>
    <w:rsid w:val="000D256E"/>
    <w:rsid w:val="000D39EF"/>
    <w:rsid w:val="000D5660"/>
    <w:rsid w:val="000E0F66"/>
    <w:rsid w:val="000E18B2"/>
    <w:rsid w:val="000E5EB5"/>
    <w:rsid w:val="000E7BB1"/>
    <w:rsid w:val="000F0708"/>
    <w:rsid w:val="000F2815"/>
    <w:rsid w:val="000F3DC4"/>
    <w:rsid w:val="000F6C41"/>
    <w:rsid w:val="00100EC8"/>
    <w:rsid w:val="00101775"/>
    <w:rsid w:val="00107300"/>
    <w:rsid w:val="00107818"/>
    <w:rsid w:val="00112A6F"/>
    <w:rsid w:val="00112B50"/>
    <w:rsid w:val="001169E7"/>
    <w:rsid w:val="001170A7"/>
    <w:rsid w:val="001170D6"/>
    <w:rsid w:val="00121EC2"/>
    <w:rsid w:val="001251D0"/>
    <w:rsid w:val="00130AA5"/>
    <w:rsid w:val="001364A6"/>
    <w:rsid w:val="00136E24"/>
    <w:rsid w:val="00142155"/>
    <w:rsid w:val="0014481D"/>
    <w:rsid w:val="00150204"/>
    <w:rsid w:val="001503E5"/>
    <w:rsid w:val="00150698"/>
    <w:rsid w:val="001526B2"/>
    <w:rsid w:val="00153A59"/>
    <w:rsid w:val="00153BD5"/>
    <w:rsid w:val="00154F02"/>
    <w:rsid w:val="00155D43"/>
    <w:rsid w:val="001665D8"/>
    <w:rsid w:val="00170F63"/>
    <w:rsid w:val="0017332D"/>
    <w:rsid w:val="001765DA"/>
    <w:rsid w:val="00176F69"/>
    <w:rsid w:val="001771A0"/>
    <w:rsid w:val="00180093"/>
    <w:rsid w:val="00184369"/>
    <w:rsid w:val="001877F6"/>
    <w:rsid w:val="0019277B"/>
    <w:rsid w:val="001934A0"/>
    <w:rsid w:val="00194029"/>
    <w:rsid w:val="0019410D"/>
    <w:rsid w:val="00194525"/>
    <w:rsid w:val="001A13C9"/>
    <w:rsid w:val="001A1D0C"/>
    <w:rsid w:val="001A1E11"/>
    <w:rsid w:val="001A2A5D"/>
    <w:rsid w:val="001A2E2E"/>
    <w:rsid w:val="001A6868"/>
    <w:rsid w:val="001A78A1"/>
    <w:rsid w:val="001B6DF4"/>
    <w:rsid w:val="001C0E61"/>
    <w:rsid w:val="001C16E2"/>
    <w:rsid w:val="001C2ED9"/>
    <w:rsid w:val="001C4BE0"/>
    <w:rsid w:val="001D0EC4"/>
    <w:rsid w:val="001D486E"/>
    <w:rsid w:val="001D7F38"/>
    <w:rsid w:val="001E0FD4"/>
    <w:rsid w:val="001E16A7"/>
    <w:rsid w:val="001E1A36"/>
    <w:rsid w:val="001E4A77"/>
    <w:rsid w:val="001E7321"/>
    <w:rsid w:val="001F05D2"/>
    <w:rsid w:val="001F3859"/>
    <w:rsid w:val="00207A82"/>
    <w:rsid w:val="002206B4"/>
    <w:rsid w:val="0022240D"/>
    <w:rsid w:val="002234E6"/>
    <w:rsid w:val="002253A4"/>
    <w:rsid w:val="00226E97"/>
    <w:rsid w:val="002332D1"/>
    <w:rsid w:val="0024413D"/>
    <w:rsid w:val="00246CF5"/>
    <w:rsid w:val="00250B1A"/>
    <w:rsid w:val="00250FA9"/>
    <w:rsid w:val="00252AD8"/>
    <w:rsid w:val="00253FA7"/>
    <w:rsid w:val="00254524"/>
    <w:rsid w:val="002549ED"/>
    <w:rsid w:val="00254B82"/>
    <w:rsid w:val="002610BE"/>
    <w:rsid w:val="002647B2"/>
    <w:rsid w:val="002655CA"/>
    <w:rsid w:val="00267D6F"/>
    <w:rsid w:val="00271517"/>
    <w:rsid w:val="00275FD3"/>
    <w:rsid w:val="00276D60"/>
    <w:rsid w:val="002805F3"/>
    <w:rsid w:val="00286B34"/>
    <w:rsid w:val="002978A9"/>
    <w:rsid w:val="00297CF2"/>
    <w:rsid w:val="002A5D32"/>
    <w:rsid w:val="002B0EBF"/>
    <w:rsid w:val="002B7E96"/>
    <w:rsid w:val="002B7F0B"/>
    <w:rsid w:val="002C0364"/>
    <w:rsid w:val="002C17B6"/>
    <w:rsid w:val="002C3DB2"/>
    <w:rsid w:val="002D02C6"/>
    <w:rsid w:val="002D146B"/>
    <w:rsid w:val="002D1907"/>
    <w:rsid w:val="002D3E7C"/>
    <w:rsid w:val="002D4BF3"/>
    <w:rsid w:val="002D607E"/>
    <w:rsid w:val="002D7212"/>
    <w:rsid w:val="002E30D5"/>
    <w:rsid w:val="002E79EA"/>
    <w:rsid w:val="002F0151"/>
    <w:rsid w:val="002F1B31"/>
    <w:rsid w:val="002F6101"/>
    <w:rsid w:val="00301EE9"/>
    <w:rsid w:val="003028AA"/>
    <w:rsid w:val="00302A76"/>
    <w:rsid w:val="00306377"/>
    <w:rsid w:val="003073B7"/>
    <w:rsid w:val="003115C2"/>
    <w:rsid w:val="00312B3E"/>
    <w:rsid w:val="0032273C"/>
    <w:rsid w:val="00325387"/>
    <w:rsid w:val="003336CB"/>
    <w:rsid w:val="00342071"/>
    <w:rsid w:val="0034515F"/>
    <w:rsid w:val="00352141"/>
    <w:rsid w:val="00352743"/>
    <w:rsid w:val="00354AE4"/>
    <w:rsid w:val="0036597A"/>
    <w:rsid w:val="003750D4"/>
    <w:rsid w:val="00375466"/>
    <w:rsid w:val="00380B67"/>
    <w:rsid w:val="00383D41"/>
    <w:rsid w:val="003847A8"/>
    <w:rsid w:val="00386D71"/>
    <w:rsid w:val="00387322"/>
    <w:rsid w:val="00390CDD"/>
    <w:rsid w:val="00391823"/>
    <w:rsid w:val="0039502A"/>
    <w:rsid w:val="00396513"/>
    <w:rsid w:val="003A35F1"/>
    <w:rsid w:val="003A49BA"/>
    <w:rsid w:val="003B01FA"/>
    <w:rsid w:val="003B1243"/>
    <w:rsid w:val="003B20F9"/>
    <w:rsid w:val="003B364D"/>
    <w:rsid w:val="003C1BEF"/>
    <w:rsid w:val="003C51DC"/>
    <w:rsid w:val="003C529F"/>
    <w:rsid w:val="003C6C26"/>
    <w:rsid w:val="003D24D7"/>
    <w:rsid w:val="003D54B1"/>
    <w:rsid w:val="003E038A"/>
    <w:rsid w:val="003E3B98"/>
    <w:rsid w:val="003E6B9F"/>
    <w:rsid w:val="003F312B"/>
    <w:rsid w:val="003F3915"/>
    <w:rsid w:val="0040142F"/>
    <w:rsid w:val="00402311"/>
    <w:rsid w:val="004035C7"/>
    <w:rsid w:val="00403829"/>
    <w:rsid w:val="00410537"/>
    <w:rsid w:val="0041118E"/>
    <w:rsid w:val="0041140A"/>
    <w:rsid w:val="00414685"/>
    <w:rsid w:val="00414B7C"/>
    <w:rsid w:val="004245B4"/>
    <w:rsid w:val="0042543A"/>
    <w:rsid w:val="00427DEF"/>
    <w:rsid w:val="00430ECB"/>
    <w:rsid w:val="00431C4E"/>
    <w:rsid w:val="00432241"/>
    <w:rsid w:val="004356F3"/>
    <w:rsid w:val="0044030B"/>
    <w:rsid w:val="00444661"/>
    <w:rsid w:val="00450ABB"/>
    <w:rsid w:val="00451778"/>
    <w:rsid w:val="00461654"/>
    <w:rsid w:val="0046358A"/>
    <w:rsid w:val="004718CE"/>
    <w:rsid w:val="00472D33"/>
    <w:rsid w:val="00472EF6"/>
    <w:rsid w:val="00484967"/>
    <w:rsid w:val="004854D7"/>
    <w:rsid w:val="004857FD"/>
    <w:rsid w:val="00486467"/>
    <w:rsid w:val="004938D2"/>
    <w:rsid w:val="00494FB5"/>
    <w:rsid w:val="004A101C"/>
    <w:rsid w:val="004A2291"/>
    <w:rsid w:val="004A66E1"/>
    <w:rsid w:val="004B4D31"/>
    <w:rsid w:val="004B54D9"/>
    <w:rsid w:val="004C34F0"/>
    <w:rsid w:val="004D1557"/>
    <w:rsid w:val="004D1C4D"/>
    <w:rsid w:val="004D2812"/>
    <w:rsid w:val="004D2889"/>
    <w:rsid w:val="004D2E3E"/>
    <w:rsid w:val="004D5EC5"/>
    <w:rsid w:val="004D7FF6"/>
    <w:rsid w:val="004E5BF7"/>
    <w:rsid w:val="004F146F"/>
    <w:rsid w:val="004F240D"/>
    <w:rsid w:val="004F5484"/>
    <w:rsid w:val="004F6710"/>
    <w:rsid w:val="00505092"/>
    <w:rsid w:val="0050754D"/>
    <w:rsid w:val="005077B4"/>
    <w:rsid w:val="005111D3"/>
    <w:rsid w:val="00515204"/>
    <w:rsid w:val="0051587A"/>
    <w:rsid w:val="00516043"/>
    <w:rsid w:val="00520524"/>
    <w:rsid w:val="00520B48"/>
    <w:rsid w:val="00525280"/>
    <w:rsid w:val="005255AD"/>
    <w:rsid w:val="005272ED"/>
    <w:rsid w:val="005367BE"/>
    <w:rsid w:val="00536EB2"/>
    <w:rsid w:val="00540536"/>
    <w:rsid w:val="005416C4"/>
    <w:rsid w:val="00541C57"/>
    <w:rsid w:val="00543FA2"/>
    <w:rsid w:val="00545601"/>
    <w:rsid w:val="00547537"/>
    <w:rsid w:val="005509A0"/>
    <w:rsid w:val="00553620"/>
    <w:rsid w:val="00553FBE"/>
    <w:rsid w:val="0055520F"/>
    <w:rsid w:val="00567738"/>
    <w:rsid w:val="005807D4"/>
    <w:rsid w:val="00584600"/>
    <w:rsid w:val="005906CA"/>
    <w:rsid w:val="0059076F"/>
    <w:rsid w:val="005919E9"/>
    <w:rsid w:val="005960F0"/>
    <w:rsid w:val="005A51E5"/>
    <w:rsid w:val="005A6369"/>
    <w:rsid w:val="005A73A6"/>
    <w:rsid w:val="005A7777"/>
    <w:rsid w:val="005B0F7C"/>
    <w:rsid w:val="005B12DA"/>
    <w:rsid w:val="005B235B"/>
    <w:rsid w:val="005B6022"/>
    <w:rsid w:val="005B6A36"/>
    <w:rsid w:val="005C1D91"/>
    <w:rsid w:val="005C26BD"/>
    <w:rsid w:val="005C418A"/>
    <w:rsid w:val="005C5880"/>
    <w:rsid w:val="005C6147"/>
    <w:rsid w:val="005D0472"/>
    <w:rsid w:val="005D2386"/>
    <w:rsid w:val="005D6531"/>
    <w:rsid w:val="005D7DB2"/>
    <w:rsid w:val="005E1EBD"/>
    <w:rsid w:val="005E1F6A"/>
    <w:rsid w:val="005E213E"/>
    <w:rsid w:val="005E495C"/>
    <w:rsid w:val="005E5B72"/>
    <w:rsid w:val="005F0073"/>
    <w:rsid w:val="005F4E12"/>
    <w:rsid w:val="005F7821"/>
    <w:rsid w:val="006136F6"/>
    <w:rsid w:val="00615654"/>
    <w:rsid w:val="00616A31"/>
    <w:rsid w:val="0061718E"/>
    <w:rsid w:val="00623C1D"/>
    <w:rsid w:val="006261D6"/>
    <w:rsid w:val="006356CF"/>
    <w:rsid w:val="00640D99"/>
    <w:rsid w:val="006418D4"/>
    <w:rsid w:val="00642913"/>
    <w:rsid w:val="00642B49"/>
    <w:rsid w:val="00643E92"/>
    <w:rsid w:val="00650FDF"/>
    <w:rsid w:val="00651689"/>
    <w:rsid w:val="00652BAA"/>
    <w:rsid w:val="0065327B"/>
    <w:rsid w:val="00663B56"/>
    <w:rsid w:val="0066485F"/>
    <w:rsid w:val="006676B2"/>
    <w:rsid w:val="00675315"/>
    <w:rsid w:val="00681F5A"/>
    <w:rsid w:val="00686456"/>
    <w:rsid w:val="00691A07"/>
    <w:rsid w:val="00694D7B"/>
    <w:rsid w:val="006A382D"/>
    <w:rsid w:val="006A44D6"/>
    <w:rsid w:val="006A4D42"/>
    <w:rsid w:val="006A6A18"/>
    <w:rsid w:val="006A6E00"/>
    <w:rsid w:val="006A74A3"/>
    <w:rsid w:val="006A7AE2"/>
    <w:rsid w:val="006B2A06"/>
    <w:rsid w:val="006B2FC2"/>
    <w:rsid w:val="006B6BE0"/>
    <w:rsid w:val="006C3A30"/>
    <w:rsid w:val="006D08F4"/>
    <w:rsid w:val="006E21C2"/>
    <w:rsid w:val="006E6C30"/>
    <w:rsid w:val="006F78E5"/>
    <w:rsid w:val="007038D1"/>
    <w:rsid w:val="0070463A"/>
    <w:rsid w:val="00704E6D"/>
    <w:rsid w:val="00712667"/>
    <w:rsid w:val="0071329E"/>
    <w:rsid w:val="00721BDF"/>
    <w:rsid w:val="00724B43"/>
    <w:rsid w:val="00725B4C"/>
    <w:rsid w:val="00727138"/>
    <w:rsid w:val="007362C4"/>
    <w:rsid w:val="007365CB"/>
    <w:rsid w:val="00745890"/>
    <w:rsid w:val="00750789"/>
    <w:rsid w:val="007527A0"/>
    <w:rsid w:val="00760555"/>
    <w:rsid w:val="00762C34"/>
    <w:rsid w:val="00763BB8"/>
    <w:rsid w:val="00764390"/>
    <w:rsid w:val="007646BA"/>
    <w:rsid w:val="0076519D"/>
    <w:rsid w:val="00771DB9"/>
    <w:rsid w:val="00777057"/>
    <w:rsid w:val="007803FA"/>
    <w:rsid w:val="00781CB1"/>
    <w:rsid w:val="0078203E"/>
    <w:rsid w:val="007824F6"/>
    <w:rsid w:val="00791AF3"/>
    <w:rsid w:val="0079318E"/>
    <w:rsid w:val="0079514F"/>
    <w:rsid w:val="007958D5"/>
    <w:rsid w:val="007A0E29"/>
    <w:rsid w:val="007A5C18"/>
    <w:rsid w:val="007A62F6"/>
    <w:rsid w:val="007A7553"/>
    <w:rsid w:val="007A7D06"/>
    <w:rsid w:val="007B3991"/>
    <w:rsid w:val="007B40F6"/>
    <w:rsid w:val="007C0129"/>
    <w:rsid w:val="007C2B45"/>
    <w:rsid w:val="007C39E7"/>
    <w:rsid w:val="007D3A57"/>
    <w:rsid w:val="007D7DFC"/>
    <w:rsid w:val="007E0DBB"/>
    <w:rsid w:val="007E115D"/>
    <w:rsid w:val="007E7895"/>
    <w:rsid w:val="0080278C"/>
    <w:rsid w:val="00803976"/>
    <w:rsid w:val="00805B2D"/>
    <w:rsid w:val="00810CE8"/>
    <w:rsid w:val="00815D5D"/>
    <w:rsid w:val="00817944"/>
    <w:rsid w:val="00820882"/>
    <w:rsid w:val="0082178F"/>
    <w:rsid w:val="0082451C"/>
    <w:rsid w:val="008249B2"/>
    <w:rsid w:val="00824DA0"/>
    <w:rsid w:val="008315BB"/>
    <w:rsid w:val="0083542C"/>
    <w:rsid w:val="0084257A"/>
    <w:rsid w:val="00846637"/>
    <w:rsid w:val="00846C28"/>
    <w:rsid w:val="00850449"/>
    <w:rsid w:val="00853A5A"/>
    <w:rsid w:val="00853E70"/>
    <w:rsid w:val="0086226E"/>
    <w:rsid w:val="008630AC"/>
    <w:rsid w:val="0086351E"/>
    <w:rsid w:val="00871E62"/>
    <w:rsid w:val="008745D6"/>
    <w:rsid w:val="00874E5A"/>
    <w:rsid w:val="008750FA"/>
    <w:rsid w:val="00875445"/>
    <w:rsid w:val="00882023"/>
    <w:rsid w:val="00885863"/>
    <w:rsid w:val="00885925"/>
    <w:rsid w:val="00890E83"/>
    <w:rsid w:val="00894CAA"/>
    <w:rsid w:val="00897421"/>
    <w:rsid w:val="00897572"/>
    <w:rsid w:val="008A07AE"/>
    <w:rsid w:val="008A0C1D"/>
    <w:rsid w:val="008A41BE"/>
    <w:rsid w:val="008A447A"/>
    <w:rsid w:val="008B07F6"/>
    <w:rsid w:val="008B464A"/>
    <w:rsid w:val="008C1E2B"/>
    <w:rsid w:val="008C7DAC"/>
    <w:rsid w:val="008D2A92"/>
    <w:rsid w:val="008D35FA"/>
    <w:rsid w:val="008D410D"/>
    <w:rsid w:val="008D758E"/>
    <w:rsid w:val="008E034D"/>
    <w:rsid w:val="008E0FCA"/>
    <w:rsid w:val="008E7CD8"/>
    <w:rsid w:val="00903273"/>
    <w:rsid w:val="00906D48"/>
    <w:rsid w:val="0091028C"/>
    <w:rsid w:val="00910FCC"/>
    <w:rsid w:val="009112BA"/>
    <w:rsid w:val="00911398"/>
    <w:rsid w:val="00926A7F"/>
    <w:rsid w:val="009328BB"/>
    <w:rsid w:val="00932C5E"/>
    <w:rsid w:val="00937261"/>
    <w:rsid w:val="009434FA"/>
    <w:rsid w:val="00946ADB"/>
    <w:rsid w:val="00947ACC"/>
    <w:rsid w:val="00952D7D"/>
    <w:rsid w:val="0096049E"/>
    <w:rsid w:val="00962F01"/>
    <w:rsid w:val="009714AA"/>
    <w:rsid w:val="00971C34"/>
    <w:rsid w:val="00972BC1"/>
    <w:rsid w:val="00981AB9"/>
    <w:rsid w:val="00984500"/>
    <w:rsid w:val="009852D4"/>
    <w:rsid w:val="00987960"/>
    <w:rsid w:val="0099006B"/>
    <w:rsid w:val="00994175"/>
    <w:rsid w:val="0099485B"/>
    <w:rsid w:val="009964E8"/>
    <w:rsid w:val="009979F6"/>
    <w:rsid w:val="009A1E7D"/>
    <w:rsid w:val="009A3F5C"/>
    <w:rsid w:val="009A5E47"/>
    <w:rsid w:val="009B3C6B"/>
    <w:rsid w:val="009B49AF"/>
    <w:rsid w:val="009C0FBA"/>
    <w:rsid w:val="009C4216"/>
    <w:rsid w:val="009C4A54"/>
    <w:rsid w:val="009C4DF3"/>
    <w:rsid w:val="009C64CE"/>
    <w:rsid w:val="009C7675"/>
    <w:rsid w:val="009D03F4"/>
    <w:rsid w:val="009D1A4E"/>
    <w:rsid w:val="009D2159"/>
    <w:rsid w:val="009D480A"/>
    <w:rsid w:val="009E057D"/>
    <w:rsid w:val="009E3A16"/>
    <w:rsid w:val="009E5858"/>
    <w:rsid w:val="009E6FFB"/>
    <w:rsid w:val="009E7AB1"/>
    <w:rsid w:val="009F086B"/>
    <w:rsid w:val="009F4BE8"/>
    <w:rsid w:val="00A052EC"/>
    <w:rsid w:val="00A06664"/>
    <w:rsid w:val="00A170B7"/>
    <w:rsid w:val="00A17476"/>
    <w:rsid w:val="00A22EDC"/>
    <w:rsid w:val="00A302A1"/>
    <w:rsid w:val="00A31BD3"/>
    <w:rsid w:val="00A363F3"/>
    <w:rsid w:val="00A410BB"/>
    <w:rsid w:val="00A416EE"/>
    <w:rsid w:val="00A42B69"/>
    <w:rsid w:val="00A43E8E"/>
    <w:rsid w:val="00A468AD"/>
    <w:rsid w:val="00A5041F"/>
    <w:rsid w:val="00A517FD"/>
    <w:rsid w:val="00A52A1A"/>
    <w:rsid w:val="00A54105"/>
    <w:rsid w:val="00A55322"/>
    <w:rsid w:val="00A63F74"/>
    <w:rsid w:val="00A707DD"/>
    <w:rsid w:val="00A72987"/>
    <w:rsid w:val="00A75869"/>
    <w:rsid w:val="00A766CC"/>
    <w:rsid w:val="00A76B88"/>
    <w:rsid w:val="00A8164C"/>
    <w:rsid w:val="00A82D2A"/>
    <w:rsid w:val="00A85257"/>
    <w:rsid w:val="00A9353C"/>
    <w:rsid w:val="00A954E3"/>
    <w:rsid w:val="00A962A8"/>
    <w:rsid w:val="00A9661F"/>
    <w:rsid w:val="00A96773"/>
    <w:rsid w:val="00A96B0F"/>
    <w:rsid w:val="00A978E9"/>
    <w:rsid w:val="00A97FBF"/>
    <w:rsid w:val="00AA2B8E"/>
    <w:rsid w:val="00AA2F30"/>
    <w:rsid w:val="00AB1C76"/>
    <w:rsid w:val="00AB5621"/>
    <w:rsid w:val="00AC03B0"/>
    <w:rsid w:val="00AC71CC"/>
    <w:rsid w:val="00AC7FD0"/>
    <w:rsid w:val="00AD11BA"/>
    <w:rsid w:val="00AD1DAB"/>
    <w:rsid w:val="00AD6E58"/>
    <w:rsid w:val="00AE379D"/>
    <w:rsid w:val="00AE3E9E"/>
    <w:rsid w:val="00AF3080"/>
    <w:rsid w:val="00B017C4"/>
    <w:rsid w:val="00B038A5"/>
    <w:rsid w:val="00B048C4"/>
    <w:rsid w:val="00B05626"/>
    <w:rsid w:val="00B05A16"/>
    <w:rsid w:val="00B10891"/>
    <w:rsid w:val="00B12572"/>
    <w:rsid w:val="00B1533E"/>
    <w:rsid w:val="00B158F7"/>
    <w:rsid w:val="00B169D9"/>
    <w:rsid w:val="00B23746"/>
    <w:rsid w:val="00B263C3"/>
    <w:rsid w:val="00B26AFE"/>
    <w:rsid w:val="00B30B77"/>
    <w:rsid w:val="00B36C1D"/>
    <w:rsid w:val="00B40749"/>
    <w:rsid w:val="00B4124E"/>
    <w:rsid w:val="00B459EB"/>
    <w:rsid w:val="00B4722A"/>
    <w:rsid w:val="00B47FC8"/>
    <w:rsid w:val="00B526B9"/>
    <w:rsid w:val="00B53417"/>
    <w:rsid w:val="00B55305"/>
    <w:rsid w:val="00B63708"/>
    <w:rsid w:val="00B64051"/>
    <w:rsid w:val="00B656F9"/>
    <w:rsid w:val="00B704B6"/>
    <w:rsid w:val="00B74FC4"/>
    <w:rsid w:val="00B77FE8"/>
    <w:rsid w:val="00B80E01"/>
    <w:rsid w:val="00B826B0"/>
    <w:rsid w:val="00B833E1"/>
    <w:rsid w:val="00B8740D"/>
    <w:rsid w:val="00B87A0C"/>
    <w:rsid w:val="00B90539"/>
    <w:rsid w:val="00B93198"/>
    <w:rsid w:val="00B93670"/>
    <w:rsid w:val="00BA117F"/>
    <w:rsid w:val="00BA130D"/>
    <w:rsid w:val="00BA157E"/>
    <w:rsid w:val="00BA4728"/>
    <w:rsid w:val="00BA60F3"/>
    <w:rsid w:val="00BA7B03"/>
    <w:rsid w:val="00BB373A"/>
    <w:rsid w:val="00BB4C04"/>
    <w:rsid w:val="00BC01BB"/>
    <w:rsid w:val="00BD1AFA"/>
    <w:rsid w:val="00BD48E6"/>
    <w:rsid w:val="00BD6A19"/>
    <w:rsid w:val="00BE01B4"/>
    <w:rsid w:val="00BE0B14"/>
    <w:rsid w:val="00BE1ECA"/>
    <w:rsid w:val="00BE30DB"/>
    <w:rsid w:val="00BE6FD3"/>
    <w:rsid w:val="00BF4254"/>
    <w:rsid w:val="00BF64E8"/>
    <w:rsid w:val="00C07410"/>
    <w:rsid w:val="00C11A52"/>
    <w:rsid w:val="00C13073"/>
    <w:rsid w:val="00C13B52"/>
    <w:rsid w:val="00C15095"/>
    <w:rsid w:val="00C152A3"/>
    <w:rsid w:val="00C172B2"/>
    <w:rsid w:val="00C25300"/>
    <w:rsid w:val="00C25873"/>
    <w:rsid w:val="00C33372"/>
    <w:rsid w:val="00C35489"/>
    <w:rsid w:val="00C35F5B"/>
    <w:rsid w:val="00C364DD"/>
    <w:rsid w:val="00C36A7E"/>
    <w:rsid w:val="00C37DBD"/>
    <w:rsid w:val="00C54201"/>
    <w:rsid w:val="00C54E0D"/>
    <w:rsid w:val="00C56226"/>
    <w:rsid w:val="00C64DEF"/>
    <w:rsid w:val="00C66868"/>
    <w:rsid w:val="00C734C1"/>
    <w:rsid w:val="00C76001"/>
    <w:rsid w:val="00C82149"/>
    <w:rsid w:val="00C86FB1"/>
    <w:rsid w:val="00C926C7"/>
    <w:rsid w:val="00C93F9F"/>
    <w:rsid w:val="00C96469"/>
    <w:rsid w:val="00CA0425"/>
    <w:rsid w:val="00CA1190"/>
    <w:rsid w:val="00CA1317"/>
    <w:rsid w:val="00CA51C8"/>
    <w:rsid w:val="00CB1A6A"/>
    <w:rsid w:val="00CB2F32"/>
    <w:rsid w:val="00CB3F2F"/>
    <w:rsid w:val="00CC3B01"/>
    <w:rsid w:val="00CC3BF7"/>
    <w:rsid w:val="00CC488B"/>
    <w:rsid w:val="00CC4FD6"/>
    <w:rsid w:val="00CC655F"/>
    <w:rsid w:val="00CC6935"/>
    <w:rsid w:val="00CD7F19"/>
    <w:rsid w:val="00CE3B69"/>
    <w:rsid w:val="00CE6706"/>
    <w:rsid w:val="00CF1B66"/>
    <w:rsid w:val="00CF25BE"/>
    <w:rsid w:val="00CF310F"/>
    <w:rsid w:val="00CF3DA4"/>
    <w:rsid w:val="00CF78A8"/>
    <w:rsid w:val="00CF7FC5"/>
    <w:rsid w:val="00D046B6"/>
    <w:rsid w:val="00D12862"/>
    <w:rsid w:val="00D16AAF"/>
    <w:rsid w:val="00D3165E"/>
    <w:rsid w:val="00D36882"/>
    <w:rsid w:val="00D37F8E"/>
    <w:rsid w:val="00D534DF"/>
    <w:rsid w:val="00D60179"/>
    <w:rsid w:val="00D61235"/>
    <w:rsid w:val="00D627A9"/>
    <w:rsid w:val="00D6555A"/>
    <w:rsid w:val="00D67A00"/>
    <w:rsid w:val="00D73743"/>
    <w:rsid w:val="00D76B52"/>
    <w:rsid w:val="00D85BE2"/>
    <w:rsid w:val="00D86BDC"/>
    <w:rsid w:val="00D937D6"/>
    <w:rsid w:val="00D9396A"/>
    <w:rsid w:val="00D97EB2"/>
    <w:rsid w:val="00DA257F"/>
    <w:rsid w:val="00DB136A"/>
    <w:rsid w:val="00DB2B9B"/>
    <w:rsid w:val="00DB3D5A"/>
    <w:rsid w:val="00DB71C1"/>
    <w:rsid w:val="00DC0A2B"/>
    <w:rsid w:val="00DC5D93"/>
    <w:rsid w:val="00DC62B3"/>
    <w:rsid w:val="00DD301A"/>
    <w:rsid w:val="00DE4203"/>
    <w:rsid w:val="00DF0DF7"/>
    <w:rsid w:val="00DF116A"/>
    <w:rsid w:val="00DF5A33"/>
    <w:rsid w:val="00E06A46"/>
    <w:rsid w:val="00E12DB9"/>
    <w:rsid w:val="00E13F41"/>
    <w:rsid w:val="00E14B96"/>
    <w:rsid w:val="00E16C59"/>
    <w:rsid w:val="00E20D85"/>
    <w:rsid w:val="00E213E4"/>
    <w:rsid w:val="00E24D77"/>
    <w:rsid w:val="00E26DCA"/>
    <w:rsid w:val="00E306AA"/>
    <w:rsid w:val="00E34F87"/>
    <w:rsid w:val="00E3534A"/>
    <w:rsid w:val="00E41642"/>
    <w:rsid w:val="00E42BAC"/>
    <w:rsid w:val="00E434C3"/>
    <w:rsid w:val="00E507C2"/>
    <w:rsid w:val="00E510EF"/>
    <w:rsid w:val="00E52B8B"/>
    <w:rsid w:val="00E54821"/>
    <w:rsid w:val="00E559A7"/>
    <w:rsid w:val="00E5703D"/>
    <w:rsid w:val="00E61FA5"/>
    <w:rsid w:val="00E70CF9"/>
    <w:rsid w:val="00E742F3"/>
    <w:rsid w:val="00E82EF6"/>
    <w:rsid w:val="00E8394B"/>
    <w:rsid w:val="00E84A81"/>
    <w:rsid w:val="00E862B6"/>
    <w:rsid w:val="00E86DAD"/>
    <w:rsid w:val="00E90737"/>
    <w:rsid w:val="00E90C93"/>
    <w:rsid w:val="00E92217"/>
    <w:rsid w:val="00E925A2"/>
    <w:rsid w:val="00E92864"/>
    <w:rsid w:val="00E97F15"/>
    <w:rsid w:val="00EA2458"/>
    <w:rsid w:val="00EA4FAC"/>
    <w:rsid w:val="00EA6917"/>
    <w:rsid w:val="00EA6D70"/>
    <w:rsid w:val="00EB4764"/>
    <w:rsid w:val="00EB550C"/>
    <w:rsid w:val="00EB7FD7"/>
    <w:rsid w:val="00EC2BEE"/>
    <w:rsid w:val="00EC385E"/>
    <w:rsid w:val="00EC4CE6"/>
    <w:rsid w:val="00ED0AD3"/>
    <w:rsid w:val="00ED1BE7"/>
    <w:rsid w:val="00ED2735"/>
    <w:rsid w:val="00ED29DE"/>
    <w:rsid w:val="00EE556F"/>
    <w:rsid w:val="00EE7518"/>
    <w:rsid w:val="00EE7A70"/>
    <w:rsid w:val="00EF0AA7"/>
    <w:rsid w:val="00EF2CA5"/>
    <w:rsid w:val="00EF386B"/>
    <w:rsid w:val="00EF53E5"/>
    <w:rsid w:val="00EF5C86"/>
    <w:rsid w:val="00EF6BC7"/>
    <w:rsid w:val="00EF721E"/>
    <w:rsid w:val="00F00381"/>
    <w:rsid w:val="00F10B49"/>
    <w:rsid w:val="00F120C9"/>
    <w:rsid w:val="00F1329E"/>
    <w:rsid w:val="00F17F38"/>
    <w:rsid w:val="00F25F53"/>
    <w:rsid w:val="00F26314"/>
    <w:rsid w:val="00F27605"/>
    <w:rsid w:val="00F30158"/>
    <w:rsid w:val="00F30CC1"/>
    <w:rsid w:val="00F34824"/>
    <w:rsid w:val="00F360E6"/>
    <w:rsid w:val="00F408D8"/>
    <w:rsid w:val="00F41A3C"/>
    <w:rsid w:val="00F42864"/>
    <w:rsid w:val="00F44595"/>
    <w:rsid w:val="00F45BE1"/>
    <w:rsid w:val="00F476CD"/>
    <w:rsid w:val="00F47B94"/>
    <w:rsid w:val="00F52F8E"/>
    <w:rsid w:val="00F56AF9"/>
    <w:rsid w:val="00F573F8"/>
    <w:rsid w:val="00F577D3"/>
    <w:rsid w:val="00F61EF7"/>
    <w:rsid w:val="00F803C7"/>
    <w:rsid w:val="00F81027"/>
    <w:rsid w:val="00F82F7B"/>
    <w:rsid w:val="00F840FD"/>
    <w:rsid w:val="00F8590C"/>
    <w:rsid w:val="00F87225"/>
    <w:rsid w:val="00F915C8"/>
    <w:rsid w:val="00FA5D69"/>
    <w:rsid w:val="00FA603E"/>
    <w:rsid w:val="00FB739B"/>
    <w:rsid w:val="00FC35ED"/>
    <w:rsid w:val="00FC6338"/>
    <w:rsid w:val="00FC6407"/>
    <w:rsid w:val="00FC6471"/>
    <w:rsid w:val="00FD4F51"/>
    <w:rsid w:val="00FD56CA"/>
    <w:rsid w:val="00FD5817"/>
    <w:rsid w:val="00FE1627"/>
    <w:rsid w:val="00FE39C2"/>
    <w:rsid w:val="00FE57E3"/>
    <w:rsid w:val="00FF06E9"/>
    <w:rsid w:val="00FF4C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092A5"/>
  <w15:chartTrackingRefBased/>
  <w15:docId w15:val="{D8109B6E-923F-49AD-A63A-93352DEB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72BC1"/>
    <w:pPr>
      <w:keepNext/>
      <w:keepLines/>
      <w:spacing w:before="480" w:after="240"/>
      <w:outlineLvl w:val="0"/>
    </w:pPr>
    <w:rPr>
      <w:rFonts w:eastAsiaTheme="majorEastAsia" w:cstheme="majorBidi"/>
      <w:b/>
      <w:sz w:val="32"/>
      <w:szCs w:val="32"/>
    </w:rPr>
  </w:style>
  <w:style w:type="paragraph" w:styleId="Titolo2">
    <w:name w:val="heading 2"/>
    <w:basedOn w:val="Normale"/>
    <w:next w:val="Normale"/>
    <w:link w:val="Titolo2Carattere"/>
    <w:uiPriority w:val="9"/>
    <w:unhideWhenUsed/>
    <w:qFormat/>
    <w:rsid w:val="00250FA9"/>
    <w:pPr>
      <w:keepNext/>
      <w:keepLines/>
      <w:spacing w:before="480" w:after="240"/>
      <w:ind w:left="850" w:hanging="493"/>
      <w:outlineLvl w:val="1"/>
    </w:pPr>
    <w:rPr>
      <w:rFonts w:eastAsiaTheme="majorEastAsia" w:cstheme="majorBidi"/>
      <w:b/>
      <w:sz w:val="28"/>
      <w:szCs w:val="26"/>
    </w:rPr>
  </w:style>
  <w:style w:type="paragraph" w:styleId="Titolo3">
    <w:name w:val="heading 3"/>
    <w:basedOn w:val="Normale"/>
    <w:next w:val="Normale"/>
    <w:link w:val="Titolo3Carattere"/>
    <w:uiPriority w:val="9"/>
    <w:unhideWhenUsed/>
    <w:qFormat/>
    <w:rsid w:val="00F263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627A9"/>
    <w:pPr>
      <w:ind w:left="720"/>
      <w:contextualSpacing/>
    </w:pPr>
  </w:style>
  <w:style w:type="table" w:styleId="Tabellagriglia4-colore6">
    <w:name w:val="Grid Table 4 Accent 6"/>
    <w:basedOn w:val="Tabellanormale"/>
    <w:uiPriority w:val="49"/>
    <w:rsid w:val="003B01F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gliatabella">
    <w:name w:val="Table Grid"/>
    <w:basedOn w:val="Tabellanormale"/>
    <w:uiPriority w:val="39"/>
    <w:rsid w:val="00071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5scura-colore6">
    <w:name w:val="Grid Table 5 Dark Accent 6"/>
    <w:basedOn w:val="Tabellanormale"/>
    <w:uiPriority w:val="50"/>
    <w:rsid w:val="00071C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NormaleWeb">
    <w:name w:val="Normal (Web)"/>
    <w:basedOn w:val="Normale"/>
    <w:uiPriority w:val="99"/>
    <w:semiHidden/>
    <w:unhideWhenUsed/>
    <w:rsid w:val="00BA7B0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1934A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934A0"/>
  </w:style>
  <w:style w:type="paragraph" w:styleId="Pidipagina">
    <w:name w:val="footer"/>
    <w:basedOn w:val="Normale"/>
    <w:link w:val="PidipaginaCarattere"/>
    <w:uiPriority w:val="99"/>
    <w:unhideWhenUsed/>
    <w:rsid w:val="001934A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934A0"/>
  </w:style>
  <w:style w:type="paragraph" w:styleId="Testofumetto">
    <w:name w:val="Balloon Text"/>
    <w:basedOn w:val="Normale"/>
    <w:link w:val="TestofumettoCarattere"/>
    <w:uiPriority w:val="99"/>
    <w:semiHidden/>
    <w:unhideWhenUsed/>
    <w:rsid w:val="003336CB"/>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336CB"/>
    <w:rPr>
      <w:rFonts w:ascii="Segoe UI" w:hAnsi="Segoe UI" w:cs="Segoe UI"/>
      <w:sz w:val="18"/>
      <w:szCs w:val="18"/>
    </w:rPr>
  </w:style>
  <w:style w:type="character" w:styleId="Enfasigrassetto">
    <w:name w:val="Strong"/>
    <w:basedOn w:val="Carpredefinitoparagrafo"/>
    <w:uiPriority w:val="22"/>
    <w:qFormat/>
    <w:rsid w:val="00663B56"/>
    <w:rPr>
      <w:b/>
      <w:bCs/>
    </w:rPr>
  </w:style>
  <w:style w:type="table" w:styleId="Tabellagriglia2-colore1">
    <w:name w:val="Grid Table 2 Accent 1"/>
    <w:basedOn w:val="Tabellanormale"/>
    <w:uiPriority w:val="47"/>
    <w:rsid w:val="00380B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fn,Footnote Text Char"/>
    <w:basedOn w:val="Normale"/>
    <w:link w:val="TestonotaapidipaginaCarattere"/>
    <w:uiPriority w:val="99"/>
    <w:unhideWhenUsed/>
    <w:qFormat/>
    <w:rsid w:val="00390CDD"/>
    <w:pPr>
      <w:spacing w:after="0" w:line="240" w:lineRule="auto"/>
    </w:pPr>
    <w:rPr>
      <w:sz w:val="20"/>
      <w:szCs w:val="20"/>
    </w:rPr>
  </w:style>
  <w:style w:type="character" w:customStyle="1" w:styleId="TestonotaapidipaginaCarattere">
    <w:name w:val="Testo nota a piè di pagina Carattere"/>
    <w:aliases w:val="Testo nota a piè di pagina Carattere1 Carattere Carattere1,Testo nota a piè di pagina Carattere Carattere Carattere Carattere1,Testo nota a piè di pagina Carattere1 Carattere Carattere Carattere Carattere1"/>
    <w:basedOn w:val="Carpredefinitoparagrafo"/>
    <w:link w:val="Testonotaapidipagina"/>
    <w:uiPriority w:val="99"/>
    <w:semiHidden/>
    <w:rsid w:val="00390CDD"/>
    <w:rPr>
      <w:sz w:val="20"/>
      <w:szCs w:val="20"/>
    </w:rPr>
  </w:style>
  <w:style w:type="character" w:styleId="Rimandonotaapidipagina">
    <w:name w:val="footnote reference"/>
    <w:aliases w:val="Rimando nota a piè di pagina 2"/>
    <w:basedOn w:val="Carpredefinitoparagrafo"/>
    <w:uiPriority w:val="99"/>
    <w:unhideWhenUsed/>
    <w:rsid w:val="00390CDD"/>
    <w:rPr>
      <w:vertAlign w:val="superscript"/>
    </w:rPr>
  </w:style>
  <w:style w:type="table" w:styleId="Tabellagriglia4-colore5">
    <w:name w:val="Grid Table 4 Accent 5"/>
    <w:basedOn w:val="Tabellanormale"/>
    <w:uiPriority w:val="49"/>
    <w:rsid w:val="00DD301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Collegamentoipertestuale">
    <w:name w:val="Hyperlink"/>
    <w:basedOn w:val="Carpredefinitoparagrafo"/>
    <w:uiPriority w:val="99"/>
    <w:unhideWhenUsed/>
    <w:rsid w:val="005B0F7C"/>
    <w:rPr>
      <w:color w:val="0000FF"/>
      <w:u w:val="single"/>
    </w:rPr>
  </w:style>
  <w:style w:type="table" w:styleId="Tabellagriglia4-colore1">
    <w:name w:val="Grid Table 4 Accent 1"/>
    <w:basedOn w:val="Tabellanormale"/>
    <w:uiPriority w:val="49"/>
    <w:rsid w:val="00E507C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elenco4-colore1">
    <w:name w:val="List Table 4 Accent 1"/>
    <w:basedOn w:val="Tabellanormale"/>
    <w:uiPriority w:val="49"/>
    <w:rsid w:val="00301EE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Menzionenonrisolta1">
    <w:name w:val="Menzione non risolta1"/>
    <w:basedOn w:val="Carpredefinitoparagrafo"/>
    <w:uiPriority w:val="99"/>
    <w:semiHidden/>
    <w:unhideWhenUsed/>
    <w:rsid w:val="00AC03B0"/>
    <w:rPr>
      <w:color w:val="808080"/>
      <w:shd w:val="clear" w:color="auto" w:fill="E6E6E6"/>
    </w:rPr>
  </w:style>
  <w:style w:type="paragraph" w:customStyle="1" w:styleId="Default">
    <w:name w:val="Default"/>
    <w:rsid w:val="00DC5D93"/>
    <w:pPr>
      <w:autoSpaceDE w:val="0"/>
      <w:autoSpaceDN w:val="0"/>
      <w:adjustRightInd w:val="0"/>
      <w:spacing w:after="0" w:line="240" w:lineRule="auto"/>
    </w:pPr>
    <w:rPr>
      <w:rFonts w:ascii="Calibri" w:hAnsi="Calibri" w:cs="Calibri"/>
      <w:color w:val="000000"/>
      <w:sz w:val="24"/>
      <w:szCs w:val="24"/>
    </w:rPr>
  </w:style>
  <w:style w:type="character" w:customStyle="1" w:styleId="Titolo1Carattere">
    <w:name w:val="Titolo 1 Carattere"/>
    <w:basedOn w:val="Carpredefinitoparagrafo"/>
    <w:link w:val="Titolo1"/>
    <w:uiPriority w:val="9"/>
    <w:rsid w:val="00972BC1"/>
    <w:rPr>
      <w:rFonts w:eastAsiaTheme="majorEastAsia" w:cstheme="majorBidi"/>
      <w:b/>
      <w:sz w:val="32"/>
      <w:szCs w:val="32"/>
    </w:rPr>
  </w:style>
  <w:style w:type="character" w:customStyle="1" w:styleId="Titolo2Carattere">
    <w:name w:val="Titolo 2 Carattere"/>
    <w:basedOn w:val="Carpredefinitoparagrafo"/>
    <w:link w:val="Titolo2"/>
    <w:uiPriority w:val="9"/>
    <w:rsid w:val="00250FA9"/>
    <w:rPr>
      <w:rFonts w:eastAsiaTheme="majorEastAsia" w:cstheme="majorBidi"/>
      <w:b/>
      <w:sz w:val="28"/>
      <w:szCs w:val="26"/>
    </w:rPr>
  </w:style>
  <w:style w:type="paragraph" w:styleId="Sommario1">
    <w:name w:val="toc 1"/>
    <w:basedOn w:val="Normale"/>
    <w:next w:val="Normale"/>
    <w:autoRedefine/>
    <w:uiPriority w:val="39"/>
    <w:unhideWhenUsed/>
    <w:rsid w:val="004B4D31"/>
    <w:pPr>
      <w:tabs>
        <w:tab w:val="right" w:leader="dot" w:pos="9628"/>
      </w:tabs>
      <w:spacing w:before="240" w:after="100"/>
    </w:pPr>
    <w:rPr>
      <w:sz w:val="24"/>
    </w:rPr>
  </w:style>
  <w:style w:type="paragraph" w:styleId="Sommario2">
    <w:name w:val="toc 2"/>
    <w:basedOn w:val="Normale"/>
    <w:next w:val="Normale"/>
    <w:autoRedefine/>
    <w:uiPriority w:val="39"/>
    <w:unhideWhenUsed/>
    <w:rsid w:val="004B4D31"/>
    <w:pPr>
      <w:tabs>
        <w:tab w:val="left" w:pos="709"/>
        <w:tab w:val="right" w:leader="dot" w:pos="9628"/>
      </w:tabs>
      <w:spacing w:after="100"/>
      <w:ind w:left="220"/>
    </w:pPr>
  </w:style>
  <w:style w:type="table" w:styleId="Grigliatabellachiara">
    <w:name w:val="Grid Table Light"/>
    <w:basedOn w:val="Tabellanormale"/>
    <w:uiPriority w:val="40"/>
    <w:rsid w:val="00F52F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umeropagina">
    <w:name w:val="page number"/>
    <w:basedOn w:val="Carpredefinitoparagrafo"/>
    <w:uiPriority w:val="99"/>
    <w:unhideWhenUsed/>
    <w:rsid w:val="009E057D"/>
  </w:style>
  <w:style w:type="character" w:customStyle="1" w:styleId="Titolo3Carattere">
    <w:name w:val="Titolo 3 Carattere"/>
    <w:basedOn w:val="Carpredefinitoparagrafo"/>
    <w:link w:val="Titolo3"/>
    <w:uiPriority w:val="9"/>
    <w:rsid w:val="00F26314"/>
    <w:rPr>
      <w:rFonts w:asciiTheme="majorHAnsi" w:eastAsiaTheme="majorEastAsia" w:hAnsiTheme="majorHAnsi" w:cstheme="majorBidi"/>
      <w:color w:val="1F3763" w:themeColor="accent1" w:themeShade="7F"/>
      <w:sz w:val="24"/>
      <w:szCs w:val="24"/>
    </w:rPr>
  </w:style>
  <w:style w:type="paragraph" w:styleId="Sommario3">
    <w:name w:val="toc 3"/>
    <w:basedOn w:val="Normale"/>
    <w:next w:val="Normale"/>
    <w:autoRedefine/>
    <w:uiPriority w:val="39"/>
    <w:unhideWhenUsed/>
    <w:rsid w:val="00F26314"/>
    <w:pPr>
      <w:spacing w:after="100"/>
      <w:ind w:left="440"/>
    </w:pPr>
  </w:style>
  <w:style w:type="paragraph" w:styleId="Testonotadichiusura">
    <w:name w:val="endnote text"/>
    <w:basedOn w:val="Normale"/>
    <w:link w:val="TestonotadichiusuraCarattere"/>
    <w:uiPriority w:val="99"/>
    <w:semiHidden/>
    <w:unhideWhenUsed/>
    <w:rsid w:val="00F26314"/>
    <w:pPr>
      <w:spacing w:after="200" w:line="276" w:lineRule="auto"/>
    </w:pPr>
    <w:rPr>
      <w:rFonts w:ascii="Arial Narrow" w:eastAsia="Calibri" w:hAnsi="Arial Narrow" w:cs="Times New Roman"/>
      <w:sz w:val="20"/>
      <w:szCs w:val="20"/>
      <w:lang w:val="x-none"/>
    </w:rPr>
  </w:style>
  <w:style w:type="character" w:customStyle="1" w:styleId="TestonotadichiusuraCarattere">
    <w:name w:val="Testo nota di chiusura Carattere"/>
    <w:basedOn w:val="Carpredefinitoparagrafo"/>
    <w:link w:val="Testonotadichiusura"/>
    <w:uiPriority w:val="99"/>
    <w:semiHidden/>
    <w:rsid w:val="00F26314"/>
    <w:rPr>
      <w:rFonts w:ascii="Arial Narrow" w:eastAsia="Calibri" w:hAnsi="Arial Narrow" w:cs="Times New Roman"/>
      <w:sz w:val="20"/>
      <w:szCs w:val="20"/>
      <w:lang w:val="x-none"/>
    </w:rPr>
  </w:style>
  <w:style w:type="character" w:styleId="Rimandonotadichiusura">
    <w:name w:val="endnote reference"/>
    <w:uiPriority w:val="99"/>
    <w:semiHidden/>
    <w:unhideWhenUsed/>
    <w:rsid w:val="00F26314"/>
    <w:rPr>
      <w:vertAlign w:val="superscript"/>
    </w:rPr>
  </w:style>
  <w:style w:type="paragraph" w:styleId="Titolosommario">
    <w:name w:val="TOC Heading"/>
    <w:basedOn w:val="Titolo1"/>
    <w:next w:val="Normale"/>
    <w:uiPriority w:val="39"/>
    <w:unhideWhenUsed/>
    <w:qFormat/>
    <w:rsid w:val="00F26314"/>
    <w:pPr>
      <w:spacing w:before="240" w:after="0"/>
      <w:outlineLvl w:val="9"/>
    </w:pPr>
    <w:rPr>
      <w:rFonts w:ascii="Calibri Light" w:eastAsia="Times New Roman" w:hAnsi="Calibri Light" w:cs="Times New Roman"/>
      <w:b w:val="0"/>
      <w:color w:val="2E74B5"/>
      <w:lang w:val="x-none" w:eastAsia="it-IT"/>
    </w:rPr>
  </w:style>
  <w:style w:type="character" w:customStyle="1" w:styleId="TestonotaapidipaginaCarattere1">
    <w:name w:val="Testo nota a piè di pagina Carattere1"/>
    <w:aliases w:val="Testo nota a piè di pagina Carattere1 Carattere Carattere,Testo nota a piè di pagina Carattere Carattere Carattere Carattere,Testo nota a piè di pagina Carattere1 Carattere Carattere Carattere Carattere,fn Carattere"/>
    <w:semiHidden/>
    <w:rsid w:val="00F26314"/>
    <w:rPr>
      <w:rFonts w:ascii="Times New Roman" w:eastAsia="Times New Roman" w:hAnsi="Times New Roman"/>
      <w:lang w:val="x-none"/>
    </w:rPr>
  </w:style>
  <w:style w:type="character" w:styleId="Rimandocommento">
    <w:name w:val="annotation reference"/>
    <w:uiPriority w:val="99"/>
    <w:semiHidden/>
    <w:unhideWhenUsed/>
    <w:rsid w:val="00F26314"/>
    <w:rPr>
      <w:sz w:val="16"/>
      <w:szCs w:val="16"/>
    </w:rPr>
  </w:style>
  <w:style w:type="paragraph" w:styleId="Testocommento">
    <w:name w:val="annotation text"/>
    <w:basedOn w:val="Normale"/>
    <w:link w:val="TestocommentoCarattere"/>
    <w:uiPriority w:val="99"/>
    <w:unhideWhenUsed/>
    <w:rsid w:val="00F26314"/>
    <w:pPr>
      <w:spacing w:after="200" w:line="276" w:lineRule="auto"/>
    </w:pPr>
    <w:rPr>
      <w:rFonts w:ascii="Arial Narrow" w:eastAsia="Calibri" w:hAnsi="Arial Narrow" w:cs="Times New Roman"/>
      <w:sz w:val="20"/>
      <w:szCs w:val="20"/>
      <w:lang w:val="x-none"/>
    </w:rPr>
  </w:style>
  <w:style w:type="character" w:customStyle="1" w:styleId="TestocommentoCarattere">
    <w:name w:val="Testo commento Carattere"/>
    <w:basedOn w:val="Carpredefinitoparagrafo"/>
    <w:link w:val="Testocommento"/>
    <w:uiPriority w:val="99"/>
    <w:rsid w:val="00F26314"/>
    <w:rPr>
      <w:rFonts w:ascii="Arial Narrow" w:eastAsia="Calibri" w:hAnsi="Arial Narrow" w:cs="Times New Roman"/>
      <w:sz w:val="20"/>
      <w:szCs w:val="20"/>
      <w:lang w:val="x-none"/>
    </w:rPr>
  </w:style>
  <w:style w:type="paragraph" w:styleId="Soggettocommento">
    <w:name w:val="annotation subject"/>
    <w:basedOn w:val="Testocommento"/>
    <w:next w:val="Testocommento"/>
    <w:link w:val="SoggettocommentoCarattere"/>
    <w:uiPriority w:val="99"/>
    <w:semiHidden/>
    <w:unhideWhenUsed/>
    <w:rsid w:val="00F26314"/>
    <w:rPr>
      <w:b/>
      <w:bCs/>
    </w:rPr>
  </w:style>
  <w:style w:type="character" w:customStyle="1" w:styleId="SoggettocommentoCarattere">
    <w:name w:val="Soggetto commento Carattere"/>
    <w:basedOn w:val="TestocommentoCarattere"/>
    <w:link w:val="Soggettocommento"/>
    <w:uiPriority w:val="99"/>
    <w:semiHidden/>
    <w:rsid w:val="00F26314"/>
    <w:rPr>
      <w:rFonts w:ascii="Arial Narrow" w:eastAsia="Calibri" w:hAnsi="Arial Narrow" w:cs="Times New Roman"/>
      <w:b/>
      <w:bCs/>
      <w:sz w:val="20"/>
      <w:szCs w:val="20"/>
      <w:lang w:val="x-none"/>
    </w:rPr>
  </w:style>
  <w:style w:type="table" w:customStyle="1" w:styleId="Grigliatabella1">
    <w:name w:val="Griglia tabella1"/>
    <w:basedOn w:val="Tabellanormale"/>
    <w:next w:val="Grigliatabella"/>
    <w:uiPriority w:val="39"/>
    <w:rsid w:val="00F263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pv">
    <w:name w:val="cpv"/>
    <w:uiPriority w:val="99"/>
    <w:rsid w:val="002E79EA"/>
    <w:pPr>
      <w:widowControl w:val="0"/>
      <w:tabs>
        <w:tab w:val="left" w:pos="0"/>
        <w:tab w:val="left" w:pos="1418"/>
        <w:tab w:val="left" w:pos="2835"/>
        <w:tab w:val="left" w:pos="4252"/>
      </w:tabs>
      <w:autoSpaceDE w:val="0"/>
      <w:autoSpaceDN w:val="0"/>
      <w:adjustRightInd w:val="0"/>
      <w:spacing w:before="175" w:after="0" w:line="25" w:lineRule="atLeast"/>
      <w:jc w:val="both"/>
    </w:pPr>
    <w:rPr>
      <w:rFonts w:ascii="ItcCenturyLight" w:eastAsia="Times New Roman" w:hAnsi="ItcCenturyLight" w:cs="ItcCenturyLight"/>
      <w:sz w:val="20"/>
      <w:szCs w:val="20"/>
      <w:lang w:eastAsia="it-IT"/>
    </w:rPr>
  </w:style>
  <w:style w:type="table" w:customStyle="1" w:styleId="Grigliatabella2">
    <w:name w:val="Griglia tabella2"/>
    <w:basedOn w:val="Tabellanormale"/>
    <w:next w:val="Grigliatabella"/>
    <w:uiPriority w:val="59"/>
    <w:rsid w:val="002E79EA"/>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qFormat/>
    <w:rsid w:val="00FD56CA"/>
    <w:pPr>
      <w:widowControl w:val="0"/>
      <w:overflowPunct w:val="0"/>
      <w:autoSpaceDE w:val="0"/>
      <w:autoSpaceDN w:val="0"/>
      <w:adjustRightInd w:val="0"/>
      <w:spacing w:after="240" w:line="240" w:lineRule="auto"/>
      <w:jc w:val="center"/>
      <w:textAlignment w:val="baseline"/>
    </w:pPr>
    <w:rPr>
      <w:rFonts w:ascii="Arial" w:eastAsia="Times New Roman" w:hAnsi="Arial" w:cs="Times New Roman"/>
      <w:b/>
      <w:smallCaps/>
      <w:sz w:val="44"/>
      <w:szCs w:val="20"/>
      <w:lang w:eastAsia="it-IT"/>
    </w:rPr>
  </w:style>
  <w:style w:type="character" w:customStyle="1" w:styleId="TitoloCarattere">
    <w:name w:val="Titolo Carattere"/>
    <w:basedOn w:val="Carpredefinitoparagrafo"/>
    <w:link w:val="Titolo"/>
    <w:rsid w:val="00FD56CA"/>
    <w:rPr>
      <w:rFonts w:ascii="Arial" w:eastAsia="Times New Roman" w:hAnsi="Arial" w:cs="Times New Roman"/>
      <w:b/>
      <w:smallCaps/>
      <w:sz w:val="44"/>
      <w:szCs w:val="20"/>
      <w:lang w:eastAsia="it-IT"/>
    </w:rPr>
  </w:style>
  <w:style w:type="character" w:styleId="Menzionenonrisolta">
    <w:name w:val="Unresolved Mention"/>
    <w:basedOn w:val="Carpredefinitoparagrafo"/>
    <w:uiPriority w:val="99"/>
    <w:semiHidden/>
    <w:unhideWhenUsed/>
    <w:rsid w:val="00B263C3"/>
    <w:rPr>
      <w:color w:val="605E5C"/>
      <w:shd w:val="clear" w:color="auto" w:fill="E1DFDD"/>
    </w:rPr>
  </w:style>
  <w:style w:type="paragraph" w:styleId="Revisione">
    <w:name w:val="Revision"/>
    <w:hidden/>
    <w:uiPriority w:val="99"/>
    <w:semiHidden/>
    <w:rsid w:val="00A707DD"/>
    <w:pPr>
      <w:spacing w:after="0" w:line="240" w:lineRule="auto"/>
    </w:pPr>
  </w:style>
  <w:style w:type="character" w:styleId="Collegamentovisitato">
    <w:name w:val="FollowedHyperlink"/>
    <w:basedOn w:val="Carpredefinitoparagrafo"/>
    <w:uiPriority w:val="99"/>
    <w:semiHidden/>
    <w:unhideWhenUsed/>
    <w:rsid w:val="00A70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3656">
      <w:bodyDiv w:val="1"/>
      <w:marLeft w:val="0"/>
      <w:marRight w:val="0"/>
      <w:marTop w:val="0"/>
      <w:marBottom w:val="0"/>
      <w:divBdr>
        <w:top w:val="none" w:sz="0" w:space="0" w:color="auto"/>
        <w:left w:val="none" w:sz="0" w:space="0" w:color="auto"/>
        <w:bottom w:val="none" w:sz="0" w:space="0" w:color="auto"/>
        <w:right w:val="none" w:sz="0" w:space="0" w:color="auto"/>
      </w:divBdr>
    </w:div>
    <w:div w:id="88739956">
      <w:bodyDiv w:val="1"/>
      <w:marLeft w:val="0"/>
      <w:marRight w:val="0"/>
      <w:marTop w:val="0"/>
      <w:marBottom w:val="0"/>
      <w:divBdr>
        <w:top w:val="none" w:sz="0" w:space="0" w:color="auto"/>
        <w:left w:val="none" w:sz="0" w:space="0" w:color="auto"/>
        <w:bottom w:val="none" w:sz="0" w:space="0" w:color="auto"/>
        <w:right w:val="none" w:sz="0" w:space="0" w:color="auto"/>
      </w:divBdr>
    </w:div>
    <w:div w:id="93138936">
      <w:bodyDiv w:val="1"/>
      <w:marLeft w:val="0"/>
      <w:marRight w:val="0"/>
      <w:marTop w:val="0"/>
      <w:marBottom w:val="0"/>
      <w:divBdr>
        <w:top w:val="none" w:sz="0" w:space="0" w:color="auto"/>
        <w:left w:val="none" w:sz="0" w:space="0" w:color="auto"/>
        <w:bottom w:val="none" w:sz="0" w:space="0" w:color="auto"/>
        <w:right w:val="none" w:sz="0" w:space="0" w:color="auto"/>
      </w:divBdr>
    </w:div>
    <w:div w:id="162745339">
      <w:bodyDiv w:val="1"/>
      <w:marLeft w:val="0"/>
      <w:marRight w:val="0"/>
      <w:marTop w:val="0"/>
      <w:marBottom w:val="0"/>
      <w:divBdr>
        <w:top w:val="none" w:sz="0" w:space="0" w:color="auto"/>
        <w:left w:val="none" w:sz="0" w:space="0" w:color="auto"/>
        <w:bottom w:val="none" w:sz="0" w:space="0" w:color="auto"/>
        <w:right w:val="none" w:sz="0" w:space="0" w:color="auto"/>
      </w:divBdr>
    </w:div>
    <w:div w:id="238447566">
      <w:bodyDiv w:val="1"/>
      <w:marLeft w:val="0"/>
      <w:marRight w:val="0"/>
      <w:marTop w:val="0"/>
      <w:marBottom w:val="0"/>
      <w:divBdr>
        <w:top w:val="none" w:sz="0" w:space="0" w:color="auto"/>
        <w:left w:val="none" w:sz="0" w:space="0" w:color="auto"/>
        <w:bottom w:val="none" w:sz="0" w:space="0" w:color="auto"/>
        <w:right w:val="none" w:sz="0" w:space="0" w:color="auto"/>
      </w:divBdr>
    </w:div>
    <w:div w:id="240650038">
      <w:bodyDiv w:val="1"/>
      <w:marLeft w:val="0"/>
      <w:marRight w:val="0"/>
      <w:marTop w:val="0"/>
      <w:marBottom w:val="0"/>
      <w:divBdr>
        <w:top w:val="none" w:sz="0" w:space="0" w:color="auto"/>
        <w:left w:val="none" w:sz="0" w:space="0" w:color="auto"/>
        <w:bottom w:val="none" w:sz="0" w:space="0" w:color="auto"/>
        <w:right w:val="none" w:sz="0" w:space="0" w:color="auto"/>
      </w:divBdr>
    </w:div>
    <w:div w:id="277179250">
      <w:bodyDiv w:val="1"/>
      <w:marLeft w:val="0"/>
      <w:marRight w:val="0"/>
      <w:marTop w:val="0"/>
      <w:marBottom w:val="0"/>
      <w:divBdr>
        <w:top w:val="none" w:sz="0" w:space="0" w:color="auto"/>
        <w:left w:val="none" w:sz="0" w:space="0" w:color="auto"/>
        <w:bottom w:val="none" w:sz="0" w:space="0" w:color="auto"/>
        <w:right w:val="none" w:sz="0" w:space="0" w:color="auto"/>
      </w:divBdr>
    </w:div>
    <w:div w:id="285352541">
      <w:bodyDiv w:val="1"/>
      <w:marLeft w:val="0"/>
      <w:marRight w:val="0"/>
      <w:marTop w:val="0"/>
      <w:marBottom w:val="0"/>
      <w:divBdr>
        <w:top w:val="none" w:sz="0" w:space="0" w:color="auto"/>
        <w:left w:val="none" w:sz="0" w:space="0" w:color="auto"/>
        <w:bottom w:val="none" w:sz="0" w:space="0" w:color="auto"/>
        <w:right w:val="none" w:sz="0" w:space="0" w:color="auto"/>
      </w:divBdr>
    </w:div>
    <w:div w:id="290673649">
      <w:bodyDiv w:val="1"/>
      <w:marLeft w:val="0"/>
      <w:marRight w:val="0"/>
      <w:marTop w:val="0"/>
      <w:marBottom w:val="0"/>
      <w:divBdr>
        <w:top w:val="none" w:sz="0" w:space="0" w:color="auto"/>
        <w:left w:val="none" w:sz="0" w:space="0" w:color="auto"/>
        <w:bottom w:val="none" w:sz="0" w:space="0" w:color="auto"/>
        <w:right w:val="none" w:sz="0" w:space="0" w:color="auto"/>
      </w:divBdr>
    </w:div>
    <w:div w:id="299191166">
      <w:bodyDiv w:val="1"/>
      <w:marLeft w:val="0"/>
      <w:marRight w:val="0"/>
      <w:marTop w:val="0"/>
      <w:marBottom w:val="0"/>
      <w:divBdr>
        <w:top w:val="none" w:sz="0" w:space="0" w:color="auto"/>
        <w:left w:val="none" w:sz="0" w:space="0" w:color="auto"/>
        <w:bottom w:val="none" w:sz="0" w:space="0" w:color="auto"/>
        <w:right w:val="none" w:sz="0" w:space="0" w:color="auto"/>
      </w:divBdr>
    </w:div>
    <w:div w:id="321156000">
      <w:bodyDiv w:val="1"/>
      <w:marLeft w:val="0"/>
      <w:marRight w:val="0"/>
      <w:marTop w:val="0"/>
      <w:marBottom w:val="0"/>
      <w:divBdr>
        <w:top w:val="none" w:sz="0" w:space="0" w:color="auto"/>
        <w:left w:val="none" w:sz="0" w:space="0" w:color="auto"/>
        <w:bottom w:val="none" w:sz="0" w:space="0" w:color="auto"/>
        <w:right w:val="none" w:sz="0" w:space="0" w:color="auto"/>
      </w:divBdr>
    </w:div>
    <w:div w:id="344404503">
      <w:bodyDiv w:val="1"/>
      <w:marLeft w:val="0"/>
      <w:marRight w:val="0"/>
      <w:marTop w:val="0"/>
      <w:marBottom w:val="0"/>
      <w:divBdr>
        <w:top w:val="none" w:sz="0" w:space="0" w:color="auto"/>
        <w:left w:val="none" w:sz="0" w:space="0" w:color="auto"/>
        <w:bottom w:val="none" w:sz="0" w:space="0" w:color="auto"/>
        <w:right w:val="none" w:sz="0" w:space="0" w:color="auto"/>
      </w:divBdr>
    </w:div>
    <w:div w:id="391466795">
      <w:bodyDiv w:val="1"/>
      <w:marLeft w:val="0"/>
      <w:marRight w:val="0"/>
      <w:marTop w:val="0"/>
      <w:marBottom w:val="0"/>
      <w:divBdr>
        <w:top w:val="none" w:sz="0" w:space="0" w:color="auto"/>
        <w:left w:val="none" w:sz="0" w:space="0" w:color="auto"/>
        <w:bottom w:val="none" w:sz="0" w:space="0" w:color="auto"/>
        <w:right w:val="none" w:sz="0" w:space="0" w:color="auto"/>
      </w:divBdr>
    </w:div>
    <w:div w:id="398132996">
      <w:bodyDiv w:val="1"/>
      <w:marLeft w:val="0"/>
      <w:marRight w:val="0"/>
      <w:marTop w:val="0"/>
      <w:marBottom w:val="0"/>
      <w:divBdr>
        <w:top w:val="none" w:sz="0" w:space="0" w:color="auto"/>
        <w:left w:val="none" w:sz="0" w:space="0" w:color="auto"/>
        <w:bottom w:val="none" w:sz="0" w:space="0" w:color="auto"/>
        <w:right w:val="none" w:sz="0" w:space="0" w:color="auto"/>
      </w:divBdr>
    </w:div>
    <w:div w:id="448010179">
      <w:bodyDiv w:val="1"/>
      <w:marLeft w:val="0"/>
      <w:marRight w:val="0"/>
      <w:marTop w:val="0"/>
      <w:marBottom w:val="0"/>
      <w:divBdr>
        <w:top w:val="none" w:sz="0" w:space="0" w:color="auto"/>
        <w:left w:val="none" w:sz="0" w:space="0" w:color="auto"/>
        <w:bottom w:val="none" w:sz="0" w:space="0" w:color="auto"/>
        <w:right w:val="none" w:sz="0" w:space="0" w:color="auto"/>
      </w:divBdr>
    </w:div>
    <w:div w:id="468863667">
      <w:bodyDiv w:val="1"/>
      <w:marLeft w:val="0"/>
      <w:marRight w:val="0"/>
      <w:marTop w:val="0"/>
      <w:marBottom w:val="0"/>
      <w:divBdr>
        <w:top w:val="none" w:sz="0" w:space="0" w:color="auto"/>
        <w:left w:val="none" w:sz="0" w:space="0" w:color="auto"/>
        <w:bottom w:val="none" w:sz="0" w:space="0" w:color="auto"/>
        <w:right w:val="none" w:sz="0" w:space="0" w:color="auto"/>
      </w:divBdr>
    </w:div>
    <w:div w:id="483744768">
      <w:bodyDiv w:val="1"/>
      <w:marLeft w:val="0"/>
      <w:marRight w:val="0"/>
      <w:marTop w:val="0"/>
      <w:marBottom w:val="0"/>
      <w:divBdr>
        <w:top w:val="none" w:sz="0" w:space="0" w:color="auto"/>
        <w:left w:val="none" w:sz="0" w:space="0" w:color="auto"/>
        <w:bottom w:val="none" w:sz="0" w:space="0" w:color="auto"/>
        <w:right w:val="none" w:sz="0" w:space="0" w:color="auto"/>
      </w:divBdr>
    </w:div>
    <w:div w:id="497235335">
      <w:bodyDiv w:val="1"/>
      <w:marLeft w:val="0"/>
      <w:marRight w:val="0"/>
      <w:marTop w:val="0"/>
      <w:marBottom w:val="0"/>
      <w:divBdr>
        <w:top w:val="none" w:sz="0" w:space="0" w:color="auto"/>
        <w:left w:val="none" w:sz="0" w:space="0" w:color="auto"/>
        <w:bottom w:val="none" w:sz="0" w:space="0" w:color="auto"/>
        <w:right w:val="none" w:sz="0" w:space="0" w:color="auto"/>
      </w:divBdr>
    </w:div>
    <w:div w:id="560749274">
      <w:bodyDiv w:val="1"/>
      <w:marLeft w:val="0"/>
      <w:marRight w:val="0"/>
      <w:marTop w:val="0"/>
      <w:marBottom w:val="0"/>
      <w:divBdr>
        <w:top w:val="none" w:sz="0" w:space="0" w:color="auto"/>
        <w:left w:val="none" w:sz="0" w:space="0" w:color="auto"/>
        <w:bottom w:val="none" w:sz="0" w:space="0" w:color="auto"/>
        <w:right w:val="none" w:sz="0" w:space="0" w:color="auto"/>
      </w:divBdr>
    </w:div>
    <w:div w:id="570850348">
      <w:bodyDiv w:val="1"/>
      <w:marLeft w:val="0"/>
      <w:marRight w:val="0"/>
      <w:marTop w:val="0"/>
      <w:marBottom w:val="0"/>
      <w:divBdr>
        <w:top w:val="none" w:sz="0" w:space="0" w:color="auto"/>
        <w:left w:val="none" w:sz="0" w:space="0" w:color="auto"/>
        <w:bottom w:val="none" w:sz="0" w:space="0" w:color="auto"/>
        <w:right w:val="none" w:sz="0" w:space="0" w:color="auto"/>
      </w:divBdr>
    </w:div>
    <w:div w:id="625045378">
      <w:bodyDiv w:val="1"/>
      <w:marLeft w:val="0"/>
      <w:marRight w:val="0"/>
      <w:marTop w:val="0"/>
      <w:marBottom w:val="0"/>
      <w:divBdr>
        <w:top w:val="none" w:sz="0" w:space="0" w:color="auto"/>
        <w:left w:val="none" w:sz="0" w:space="0" w:color="auto"/>
        <w:bottom w:val="none" w:sz="0" w:space="0" w:color="auto"/>
        <w:right w:val="none" w:sz="0" w:space="0" w:color="auto"/>
      </w:divBdr>
    </w:div>
    <w:div w:id="655307135">
      <w:bodyDiv w:val="1"/>
      <w:marLeft w:val="0"/>
      <w:marRight w:val="0"/>
      <w:marTop w:val="0"/>
      <w:marBottom w:val="0"/>
      <w:divBdr>
        <w:top w:val="none" w:sz="0" w:space="0" w:color="auto"/>
        <w:left w:val="none" w:sz="0" w:space="0" w:color="auto"/>
        <w:bottom w:val="none" w:sz="0" w:space="0" w:color="auto"/>
        <w:right w:val="none" w:sz="0" w:space="0" w:color="auto"/>
      </w:divBdr>
    </w:div>
    <w:div w:id="670451168">
      <w:bodyDiv w:val="1"/>
      <w:marLeft w:val="0"/>
      <w:marRight w:val="0"/>
      <w:marTop w:val="0"/>
      <w:marBottom w:val="0"/>
      <w:divBdr>
        <w:top w:val="none" w:sz="0" w:space="0" w:color="auto"/>
        <w:left w:val="none" w:sz="0" w:space="0" w:color="auto"/>
        <w:bottom w:val="none" w:sz="0" w:space="0" w:color="auto"/>
        <w:right w:val="none" w:sz="0" w:space="0" w:color="auto"/>
      </w:divBdr>
    </w:div>
    <w:div w:id="680668327">
      <w:bodyDiv w:val="1"/>
      <w:marLeft w:val="0"/>
      <w:marRight w:val="0"/>
      <w:marTop w:val="0"/>
      <w:marBottom w:val="0"/>
      <w:divBdr>
        <w:top w:val="none" w:sz="0" w:space="0" w:color="auto"/>
        <w:left w:val="none" w:sz="0" w:space="0" w:color="auto"/>
        <w:bottom w:val="none" w:sz="0" w:space="0" w:color="auto"/>
        <w:right w:val="none" w:sz="0" w:space="0" w:color="auto"/>
      </w:divBdr>
    </w:div>
    <w:div w:id="707493014">
      <w:bodyDiv w:val="1"/>
      <w:marLeft w:val="0"/>
      <w:marRight w:val="0"/>
      <w:marTop w:val="0"/>
      <w:marBottom w:val="0"/>
      <w:divBdr>
        <w:top w:val="none" w:sz="0" w:space="0" w:color="auto"/>
        <w:left w:val="none" w:sz="0" w:space="0" w:color="auto"/>
        <w:bottom w:val="none" w:sz="0" w:space="0" w:color="auto"/>
        <w:right w:val="none" w:sz="0" w:space="0" w:color="auto"/>
      </w:divBdr>
    </w:div>
    <w:div w:id="719672558">
      <w:bodyDiv w:val="1"/>
      <w:marLeft w:val="0"/>
      <w:marRight w:val="0"/>
      <w:marTop w:val="0"/>
      <w:marBottom w:val="0"/>
      <w:divBdr>
        <w:top w:val="none" w:sz="0" w:space="0" w:color="auto"/>
        <w:left w:val="none" w:sz="0" w:space="0" w:color="auto"/>
        <w:bottom w:val="none" w:sz="0" w:space="0" w:color="auto"/>
        <w:right w:val="none" w:sz="0" w:space="0" w:color="auto"/>
      </w:divBdr>
    </w:div>
    <w:div w:id="758139145">
      <w:bodyDiv w:val="1"/>
      <w:marLeft w:val="0"/>
      <w:marRight w:val="0"/>
      <w:marTop w:val="0"/>
      <w:marBottom w:val="0"/>
      <w:divBdr>
        <w:top w:val="none" w:sz="0" w:space="0" w:color="auto"/>
        <w:left w:val="none" w:sz="0" w:space="0" w:color="auto"/>
        <w:bottom w:val="none" w:sz="0" w:space="0" w:color="auto"/>
        <w:right w:val="none" w:sz="0" w:space="0" w:color="auto"/>
      </w:divBdr>
    </w:div>
    <w:div w:id="786237326">
      <w:bodyDiv w:val="1"/>
      <w:marLeft w:val="0"/>
      <w:marRight w:val="0"/>
      <w:marTop w:val="0"/>
      <w:marBottom w:val="0"/>
      <w:divBdr>
        <w:top w:val="none" w:sz="0" w:space="0" w:color="auto"/>
        <w:left w:val="none" w:sz="0" w:space="0" w:color="auto"/>
        <w:bottom w:val="none" w:sz="0" w:space="0" w:color="auto"/>
        <w:right w:val="none" w:sz="0" w:space="0" w:color="auto"/>
      </w:divBdr>
    </w:div>
    <w:div w:id="787970918">
      <w:bodyDiv w:val="1"/>
      <w:marLeft w:val="0"/>
      <w:marRight w:val="0"/>
      <w:marTop w:val="0"/>
      <w:marBottom w:val="0"/>
      <w:divBdr>
        <w:top w:val="none" w:sz="0" w:space="0" w:color="auto"/>
        <w:left w:val="none" w:sz="0" w:space="0" w:color="auto"/>
        <w:bottom w:val="none" w:sz="0" w:space="0" w:color="auto"/>
        <w:right w:val="none" w:sz="0" w:space="0" w:color="auto"/>
      </w:divBdr>
    </w:div>
    <w:div w:id="788161054">
      <w:bodyDiv w:val="1"/>
      <w:marLeft w:val="0"/>
      <w:marRight w:val="0"/>
      <w:marTop w:val="0"/>
      <w:marBottom w:val="0"/>
      <w:divBdr>
        <w:top w:val="none" w:sz="0" w:space="0" w:color="auto"/>
        <w:left w:val="none" w:sz="0" w:space="0" w:color="auto"/>
        <w:bottom w:val="none" w:sz="0" w:space="0" w:color="auto"/>
        <w:right w:val="none" w:sz="0" w:space="0" w:color="auto"/>
      </w:divBdr>
    </w:div>
    <w:div w:id="810488462">
      <w:bodyDiv w:val="1"/>
      <w:marLeft w:val="0"/>
      <w:marRight w:val="0"/>
      <w:marTop w:val="0"/>
      <w:marBottom w:val="0"/>
      <w:divBdr>
        <w:top w:val="none" w:sz="0" w:space="0" w:color="auto"/>
        <w:left w:val="none" w:sz="0" w:space="0" w:color="auto"/>
        <w:bottom w:val="none" w:sz="0" w:space="0" w:color="auto"/>
        <w:right w:val="none" w:sz="0" w:space="0" w:color="auto"/>
      </w:divBdr>
    </w:div>
    <w:div w:id="815604748">
      <w:bodyDiv w:val="1"/>
      <w:marLeft w:val="0"/>
      <w:marRight w:val="0"/>
      <w:marTop w:val="0"/>
      <w:marBottom w:val="0"/>
      <w:divBdr>
        <w:top w:val="none" w:sz="0" w:space="0" w:color="auto"/>
        <w:left w:val="none" w:sz="0" w:space="0" w:color="auto"/>
        <w:bottom w:val="none" w:sz="0" w:space="0" w:color="auto"/>
        <w:right w:val="none" w:sz="0" w:space="0" w:color="auto"/>
      </w:divBdr>
    </w:div>
    <w:div w:id="820459977">
      <w:bodyDiv w:val="1"/>
      <w:marLeft w:val="0"/>
      <w:marRight w:val="0"/>
      <w:marTop w:val="0"/>
      <w:marBottom w:val="0"/>
      <w:divBdr>
        <w:top w:val="none" w:sz="0" w:space="0" w:color="auto"/>
        <w:left w:val="none" w:sz="0" w:space="0" w:color="auto"/>
        <w:bottom w:val="none" w:sz="0" w:space="0" w:color="auto"/>
        <w:right w:val="none" w:sz="0" w:space="0" w:color="auto"/>
      </w:divBdr>
    </w:div>
    <w:div w:id="892349537">
      <w:bodyDiv w:val="1"/>
      <w:marLeft w:val="0"/>
      <w:marRight w:val="0"/>
      <w:marTop w:val="0"/>
      <w:marBottom w:val="0"/>
      <w:divBdr>
        <w:top w:val="none" w:sz="0" w:space="0" w:color="auto"/>
        <w:left w:val="none" w:sz="0" w:space="0" w:color="auto"/>
        <w:bottom w:val="none" w:sz="0" w:space="0" w:color="auto"/>
        <w:right w:val="none" w:sz="0" w:space="0" w:color="auto"/>
      </w:divBdr>
    </w:div>
    <w:div w:id="965042187">
      <w:bodyDiv w:val="1"/>
      <w:marLeft w:val="0"/>
      <w:marRight w:val="0"/>
      <w:marTop w:val="0"/>
      <w:marBottom w:val="0"/>
      <w:divBdr>
        <w:top w:val="none" w:sz="0" w:space="0" w:color="auto"/>
        <w:left w:val="none" w:sz="0" w:space="0" w:color="auto"/>
        <w:bottom w:val="none" w:sz="0" w:space="0" w:color="auto"/>
        <w:right w:val="none" w:sz="0" w:space="0" w:color="auto"/>
      </w:divBdr>
    </w:div>
    <w:div w:id="997883256">
      <w:bodyDiv w:val="1"/>
      <w:marLeft w:val="0"/>
      <w:marRight w:val="0"/>
      <w:marTop w:val="0"/>
      <w:marBottom w:val="0"/>
      <w:divBdr>
        <w:top w:val="none" w:sz="0" w:space="0" w:color="auto"/>
        <w:left w:val="none" w:sz="0" w:space="0" w:color="auto"/>
        <w:bottom w:val="none" w:sz="0" w:space="0" w:color="auto"/>
        <w:right w:val="none" w:sz="0" w:space="0" w:color="auto"/>
      </w:divBdr>
    </w:div>
    <w:div w:id="1012998816">
      <w:bodyDiv w:val="1"/>
      <w:marLeft w:val="0"/>
      <w:marRight w:val="0"/>
      <w:marTop w:val="0"/>
      <w:marBottom w:val="0"/>
      <w:divBdr>
        <w:top w:val="none" w:sz="0" w:space="0" w:color="auto"/>
        <w:left w:val="none" w:sz="0" w:space="0" w:color="auto"/>
        <w:bottom w:val="none" w:sz="0" w:space="0" w:color="auto"/>
        <w:right w:val="none" w:sz="0" w:space="0" w:color="auto"/>
      </w:divBdr>
    </w:div>
    <w:div w:id="1083643611">
      <w:bodyDiv w:val="1"/>
      <w:marLeft w:val="0"/>
      <w:marRight w:val="0"/>
      <w:marTop w:val="0"/>
      <w:marBottom w:val="0"/>
      <w:divBdr>
        <w:top w:val="none" w:sz="0" w:space="0" w:color="auto"/>
        <w:left w:val="none" w:sz="0" w:space="0" w:color="auto"/>
        <w:bottom w:val="none" w:sz="0" w:space="0" w:color="auto"/>
        <w:right w:val="none" w:sz="0" w:space="0" w:color="auto"/>
      </w:divBdr>
    </w:div>
    <w:div w:id="1125389948">
      <w:bodyDiv w:val="1"/>
      <w:marLeft w:val="0"/>
      <w:marRight w:val="0"/>
      <w:marTop w:val="0"/>
      <w:marBottom w:val="0"/>
      <w:divBdr>
        <w:top w:val="none" w:sz="0" w:space="0" w:color="auto"/>
        <w:left w:val="none" w:sz="0" w:space="0" w:color="auto"/>
        <w:bottom w:val="none" w:sz="0" w:space="0" w:color="auto"/>
        <w:right w:val="none" w:sz="0" w:space="0" w:color="auto"/>
      </w:divBdr>
    </w:div>
    <w:div w:id="1135679466">
      <w:bodyDiv w:val="1"/>
      <w:marLeft w:val="0"/>
      <w:marRight w:val="0"/>
      <w:marTop w:val="0"/>
      <w:marBottom w:val="0"/>
      <w:divBdr>
        <w:top w:val="none" w:sz="0" w:space="0" w:color="auto"/>
        <w:left w:val="none" w:sz="0" w:space="0" w:color="auto"/>
        <w:bottom w:val="none" w:sz="0" w:space="0" w:color="auto"/>
        <w:right w:val="none" w:sz="0" w:space="0" w:color="auto"/>
      </w:divBdr>
    </w:div>
    <w:div w:id="1137602616">
      <w:bodyDiv w:val="1"/>
      <w:marLeft w:val="0"/>
      <w:marRight w:val="0"/>
      <w:marTop w:val="0"/>
      <w:marBottom w:val="0"/>
      <w:divBdr>
        <w:top w:val="none" w:sz="0" w:space="0" w:color="auto"/>
        <w:left w:val="none" w:sz="0" w:space="0" w:color="auto"/>
        <w:bottom w:val="none" w:sz="0" w:space="0" w:color="auto"/>
        <w:right w:val="none" w:sz="0" w:space="0" w:color="auto"/>
      </w:divBdr>
    </w:div>
    <w:div w:id="1151755432">
      <w:bodyDiv w:val="1"/>
      <w:marLeft w:val="0"/>
      <w:marRight w:val="0"/>
      <w:marTop w:val="0"/>
      <w:marBottom w:val="0"/>
      <w:divBdr>
        <w:top w:val="none" w:sz="0" w:space="0" w:color="auto"/>
        <w:left w:val="none" w:sz="0" w:space="0" w:color="auto"/>
        <w:bottom w:val="none" w:sz="0" w:space="0" w:color="auto"/>
        <w:right w:val="none" w:sz="0" w:space="0" w:color="auto"/>
      </w:divBdr>
    </w:div>
    <w:div w:id="1209994798">
      <w:bodyDiv w:val="1"/>
      <w:marLeft w:val="0"/>
      <w:marRight w:val="0"/>
      <w:marTop w:val="0"/>
      <w:marBottom w:val="0"/>
      <w:divBdr>
        <w:top w:val="none" w:sz="0" w:space="0" w:color="auto"/>
        <w:left w:val="none" w:sz="0" w:space="0" w:color="auto"/>
        <w:bottom w:val="none" w:sz="0" w:space="0" w:color="auto"/>
        <w:right w:val="none" w:sz="0" w:space="0" w:color="auto"/>
      </w:divBdr>
    </w:div>
    <w:div w:id="1238051798">
      <w:bodyDiv w:val="1"/>
      <w:marLeft w:val="0"/>
      <w:marRight w:val="0"/>
      <w:marTop w:val="0"/>
      <w:marBottom w:val="0"/>
      <w:divBdr>
        <w:top w:val="none" w:sz="0" w:space="0" w:color="auto"/>
        <w:left w:val="none" w:sz="0" w:space="0" w:color="auto"/>
        <w:bottom w:val="none" w:sz="0" w:space="0" w:color="auto"/>
        <w:right w:val="none" w:sz="0" w:space="0" w:color="auto"/>
      </w:divBdr>
    </w:div>
    <w:div w:id="1253777574">
      <w:bodyDiv w:val="1"/>
      <w:marLeft w:val="0"/>
      <w:marRight w:val="0"/>
      <w:marTop w:val="0"/>
      <w:marBottom w:val="0"/>
      <w:divBdr>
        <w:top w:val="none" w:sz="0" w:space="0" w:color="auto"/>
        <w:left w:val="none" w:sz="0" w:space="0" w:color="auto"/>
        <w:bottom w:val="none" w:sz="0" w:space="0" w:color="auto"/>
        <w:right w:val="none" w:sz="0" w:space="0" w:color="auto"/>
      </w:divBdr>
    </w:div>
    <w:div w:id="1295867413">
      <w:bodyDiv w:val="1"/>
      <w:marLeft w:val="0"/>
      <w:marRight w:val="0"/>
      <w:marTop w:val="0"/>
      <w:marBottom w:val="0"/>
      <w:divBdr>
        <w:top w:val="none" w:sz="0" w:space="0" w:color="auto"/>
        <w:left w:val="none" w:sz="0" w:space="0" w:color="auto"/>
        <w:bottom w:val="none" w:sz="0" w:space="0" w:color="auto"/>
        <w:right w:val="none" w:sz="0" w:space="0" w:color="auto"/>
      </w:divBdr>
    </w:div>
    <w:div w:id="1337852945">
      <w:bodyDiv w:val="1"/>
      <w:marLeft w:val="0"/>
      <w:marRight w:val="0"/>
      <w:marTop w:val="0"/>
      <w:marBottom w:val="0"/>
      <w:divBdr>
        <w:top w:val="none" w:sz="0" w:space="0" w:color="auto"/>
        <w:left w:val="none" w:sz="0" w:space="0" w:color="auto"/>
        <w:bottom w:val="none" w:sz="0" w:space="0" w:color="auto"/>
        <w:right w:val="none" w:sz="0" w:space="0" w:color="auto"/>
      </w:divBdr>
    </w:div>
    <w:div w:id="1341351426">
      <w:bodyDiv w:val="1"/>
      <w:marLeft w:val="0"/>
      <w:marRight w:val="0"/>
      <w:marTop w:val="0"/>
      <w:marBottom w:val="0"/>
      <w:divBdr>
        <w:top w:val="none" w:sz="0" w:space="0" w:color="auto"/>
        <w:left w:val="none" w:sz="0" w:space="0" w:color="auto"/>
        <w:bottom w:val="none" w:sz="0" w:space="0" w:color="auto"/>
        <w:right w:val="none" w:sz="0" w:space="0" w:color="auto"/>
      </w:divBdr>
    </w:div>
    <w:div w:id="1348019613">
      <w:bodyDiv w:val="1"/>
      <w:marLeft w:val="0"/>
      <w:marRight w:val="0"/>
      <w:marTop w:val="0"/>
      <w:marBottom w:val="0"/>
      <w:divBdr>
        <w:top w:val="none" w:sz="0" w:space="0" w:color="auto"/>
        <w:left w:val="none" w:sz="0" w:space="0" w:color="auto"/>
        <w:bottom w:val="none" w:sz="0" w:space="0" w:color="auto"/>
        <w:right w:val="none" w:sz="0" w:space="0" w:color="auto"/>
      </w:divBdr>
    </w:div>
    <w:div w:id="1374891531">
      <w:bodyDiv w:val="1"/>
      <w:marLeft w:val="0"/>
      <w:marRight w:val="0"/>
      <w:marTop w:val="0"/>
      <w:marBottom w:val="0"/>
      <w:divBdr>
        <w:top w:val="none" w:sz="0" w:space="0" w:color="auto"/>
        <w:left w:val="none" w:sz="0" w:space="0" w:color="auto"/>
        <w:bottom w:val="none" w:sz="0" w:space="0" w:color="auto"/>
        <w:right w:val="none" w:sz="0" w:space="0" w:color="auto"/>
      </w:divBdr>
    </w:div>
    <w:div w:id="1561483330">
      <w:bodyDiv w:val="1"/>
      <w:marLeft w:val="0"/>
      <w:marRight w:val="0"/>
      <w:marTop w:val="0"/>
      <w:marBottom w:val="0"/>
      <w:divBdr>
        <w:top w:val="none" w:sz="0" w:space="0" w:color="auto"/>
        <w:left w:val="none" w:sz="0" w:space="0" w:color="auto"/>
        <w:bottom w:val="none" w:sz="0" w:space="0" w:color="auto"/>
        <w:right w:val="none" w:sz="0" w:space="0" w:color="auto"/>
      </w:divBdr>
    </w:div>
    <w:div w:id="1566254375">
      <w:bodyDiv w:val="1"/>
      <w:marLeft w:val="0"/>
      <w:marRight w:val="0"/>
      <w:marTop w:val="0"/>
      <w:marBottom w:val="0"/>
      <w:divBdr>
        <w:top w:val="none" w:sz="0" w:space="0" w:color="auto"/>
        <w:left w:val="none" w:sz="0" w:space="0" w:color="auto"/>
        <w:bottom w:val="none" w:sz="0" w:space="0" w:color="auto"/>
        <w:right w:val="none" w:sz="0" w:space="0" w:color="auto"/>
      </w:divBdr>
    </w:div>
    <w:div w:id="1612202436">
      <w:bodyDiv w:val="1"/>
      <w:marLeft w:val="0"/>
      <w:marRight w:val="0"/>
      <w:marTop w:val="0"/>
      <w:marBottom w:val="0"/>
      <w:divBdr>
        <w:top w:val="none" w:sz="0" w:space="0" w:color="auto"/>
        <w:left w:val="none" w:sz="0" w:space="0" w:color="auto"/>
        <w:bottom w:val="none" w:sz="0" w:space="0" w:color="auto"/>
        <w:right w:val="none" w:sz="0" w:space="0" w:color="auto"/>
      </w:divBdr>
    </w:div>
    <w:div w:id="1617172597">
      <w:bodyDiv w:val="1"/>
      <w:marLeft w:val="0"/>
      <w:marRight w:val="0"/>
      <w:marTop w:val="0"/>
      <w:marBottom w:val="0"/>
      <w:divBdr>
        <w:top w:val="none" w:sz="0" w:space="0" w:color="auto"/>
        <w:left w:val="none" w:sz="0" w:space="0" w:color="auto"/>
        <w:bottom w:val="none" w:sz="0" w:space="0" w:color="auto"/>
        <w:right w:val="none" w:sz="0" w:space="0" w:color="auto"/>
      </w:divBdr>
    </w:div>
    <w:div w:id="1654290152">
      <w:bodyDiv w:val="1"/>
      <w:marLeft w:val="0"/>
      <w:marRight w:val="0"/>
      <w:marTop w:val="0"/>
      <w:marBottom w:val="0"/>
      <w:divBdr>
        <w:top w:val="none" w:sz="0" w:space="0" w:color="auto"/>
        <w:left w:val="none" w:sz="0" w:space="0" w:color="auto"/>
        <w:bottom w:val="none" w:sz="0" w:space="0" w:color="auto"/>
        <w:right w:val="none" w:sz="0" w:space="0" w:color="auto"/>
      </w:divBdr>
    </w:div>
    <w:div w:id="1699355052">
      <w:bodyDiv w:val="1"/>
      <w:marLeft w:val="0"/>
      <w:marRight w:val="0"/>
      <w:marTop w:val="0"/>
      <w:marBottom w:val="0"/>
      <w:divBdr>
        <w:top w:val="none" w:sz="0" w:space="0" w:color="auto"/>
        <w:left w:val="none" w:sz="0" w:space="0" w:color="auto"/>
        <w:bottom w:val="none" w:sz="0" w:space="0" w:color="auto"/>
        <w:right w:val="none" w:sz="0" w:space="0" w:color="auto"/>
      </w:divBdr>
    </w:div>
    <w:div w:id="1730227735">
      <w:bodyDiv w:val="1"/>
      <w:marLeft w:val="0"/>
      <w:marRight w:val="0"/>
      <w:marTop w:val="0"/>
      <w:marBottom w:val="0"/>
      <w:divBdr>
        <w:top w:val="none" w:sz="0" w:space="0" w:color="auto"/>
        <w:left w:val="none" w:sz="0" w:space="0" w:color="auto"/>
        <w:bottom w:val="none" w:sz="0" w:space="0" w:color="auto"/>
        <w:right w:val="none" w:sz="0" w:space="0" w:color="auto"/>
      </w:divBdr>
    </w:div>
    <w:div w:id="1751270997">
      <w:bodyDiv w:val="1"/>
      <w:marLeft w:val="0"/>
      <w:marRight w:val="0"/>
      <w:marTop w:val="0"/>
      <w:marBottom w:val="0"/>
      <w:divBdr>
        <w:top w:val="none" w:sz="0" w:space="0" w:color="auto"/>
        <w:left w:val="none" w:sz="0" w:space="0" w:color="auto"/>
        <w:bottom w:val="none" w:sz="0" w:space="0" w:color="auto"/>
        <w:right w:val="none" w:sz="0" w:space="0" w:color="auto"/>
      </w:divBdr>
    </w:div>
    <w:div w:id="1784691421">
      <w:bodyDiv w:val="1"/>
      <w:marLeft w:val="0"/>
      <w:marRight w:val="0"/>
      <w:marTop w:val="0"/>
      <w:marBottom w:val="0"/>
      <w:divBdr>
        <w:top w:val="none" w:sz="0" w:space="0" w:color="auto"/>
        <w:left w:val="none" w:sz="0" w:space="0" w:color="auto"/>
        <w:bottom w:val="none" w:sz="0" w:space="0" w:color="auto"/>
        <w:right w:val="none" w:sz="0" w:space="0" w:color="auto"/>
      </w:divBdr>
    </w:div>
    <w:div w:id="1865360672">
      <w:bodyDiv w:val="1"/>
      <w:marLeft w:val="0"/>
      <w:marRight w:val="0"/>
      <w:marTop w:val="0"/>
      <w:marBottom w:val="0"/>
      <w:divBdr>
        <w:top w:val="none" w:sz="0" w:space="0" w:color="auto"/>
        <w:left w:val="none" w:sz="0" w:space="0" w:color="auto"/>
        <w:bottom w:val="none" w:sz="0" w:space="0" w:color="auto"/>
        <w:right w:val="none" w:sz="0" w:space="0" w:color="auto"/>
      </w:divBdr>
    </w:div>
    <w:div w:id="1895701779">
      <w:bodyDiv w:val="1"/>
      <w:marLeft w:val="0"/>
      <w:marRight w:val="0"/>
      <w:marTop w:val="0"/>
      <w:marBottom w:val="0"/>
      <w:divBdr>
        <w:top w:val="none" w:sz="0" w:space="0" w:color="auto"/>
        <w:left w:val="none" w:sz="0" w:space="0" w:color="auto"/>
        <w:bottom w:val="none" w:sz="0" w:space="0" w:color="auto"/>
        <w:right w:val="none" w:sz="0" w:space="0" w:color="auto"/>
      </w:divBdr>
    </w:div>
    <w:div w:id="1902053260">
      <w:bodyDiv w:val="1"/>
      <w:marLeft w:val="0"/>
      <w:marRight w:val="0"/>
      <w:marTop w:val="0"/>
      <w:marBottom w:val="0"/>
      <w:divBdr>
        <w:top w:val="none" w:sz="0" w:space="0" w:color="auto"/>
        <w:left w:val="none" w:sz="0" w:space="0" w:color="auto"/>
        <w:bottom w:val="none" w:sz="0" w:space="0" w:color="auto"/>
        <w:right w:val="none" w:sz="0" w:space="0" w:color="auto"/>
      </w:divBdr>
    </w:div>
    <w:div w:id="1949698957">
      <w:bodyDiv w:val="1"/>
      <w:marLeft w:val="0"/>
      <w:marRight w:val="0"/>
      <w:marTop w:val="0"/>
      <w:marBottom w:val="0"/>
      <w:divBdr>
        <w:top w:val="none" w:sz="0" w:space="0" w:color="auto"/>
        <w:left w:val="none" w:sz="0" w:space="0" w:color="auto"/>
        <w:bottom w:val="none" w:sz="0" w:space="0" w:color="auto"/>
        <w:right w:val="none" w:sz="0" w:space="0" w:color="auto"/>
      </w:divBdr>
    </w:div>
    <w:div w:id="2040472327">
      <w:bodyDiv w:val="1"/>
      <w:marLeft w:val="0"/>
      <w:marRight w:val="0"/>
      <w:marTop w:val="0"/>
      <w:marBottom w:val="0"/>
      <w:divBdr>
        <w:top w:val="none" w:sz="0" w:space="0" w:color="auto"/>
        <w:left w:val="none" w:sz="0" w:space="0" w:color="auto"/>
        <w:bottom w:val="none" w:sz="0" w:space="0" w:color="auto"/>
        <w:right w:val="none" w:sz="0" w:space="0" w:color="auto"/>
      </w:divBdr>
    </w:div>
    <w:div w:id="2047870757">
      <w:bodyDiv w:val="1"/>
      <w:marLeft w:val="0"/>
      <w:marRight w:val="0"/>
      <w:marTop w:val="0"/>
      <w:marBottom w:val="0"/>
      <w:divBdr>
        <w:top w:val="none" w:sz="0" w:space="0" w:color="auto"/>
        <w:left w:val="none" w:sz="0" w:space="0" w:color="auto"/>
        <w:bottom w:val="none" w:sz="0" w:space="0" w:color="auto"/>
        <w:right w:val="none" w:sz="0" w:space="0" w:color="auto"/>
      </w:divBdr>
    </w:div>
    <w:div w:id="2065523308">
      <w:bodyDiv w:val="1"/>
      <w:marLeft w:val="0"/>
      <w:marRight w:val="0"/>
      <w:marTop w:val="0"/>
      <w:marBottom w:val="0"/>
      <w:divBdr>
        <w:top w:val="none" w:sz="0" w:space="0" w:color="auto"/>
        <w:left w:val="none" w:sz="0" w:space="0" w:color="auto"/>
        <w:bottom w:val="none" w:sz="0" w:space="0" w:color="auto"/>
        <w:right w:val="none" w:sz="0" w:space="0" w:color="auto"/>
      </w:divBdr>
    </w:div>
    <w:div w:id="2096320387">
      <w:bodyDiv w:val="1"/>
      <w:marLeft w:val="0"/>
      <w:marRight w:val="0"/>
      <w:marTop w:val="0"/>
      <w:marBottom w:val="0"/>
      <w:divBdr>
        <w:top w:val="none" w:sz="0" w:space="0" w:color="auto"/>
        <w:left w:val="none" w:sz="0" w:space="0" w:color="auto"/>
        <w:bottom w:val="none" w:sz="0" w:space="0" w:color="auto"/>
        <w:right w:val="none" w:sz="0" w:space="0" w:color="auto"/>
      </w:divBdr>
    </w:div>
    <w:div w:id="2137671699">
      <w:bodyDiv w:val="1"/>
      <w:marLeft w:val="0"/>
      <w:marRight w:val="0"/>
      <w:marTop w:val="0"/>
      <w:marBottom w:val="0"/>
      <w:divBdr>
        <w:top w:val="none" w:sz="0" w:space="0" w:color="auto"/>
        <w:left w:val="none" w:sz="0" w:space="0" w:color="auto"/>
        <w:bottom w:val="none" w:sz="0" w:space="0" w:color="auto"/>
        <w:right w:val="none" w:sz="0" w:space="0" w:color="auto"/>
      </w:divBdr>
    </w:div>
    <w:div w:id="213805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package" Target="embeddings/Microsoft_Excel_Worksheet2.xlsx"/><Relationship Id="rId26" Type="http://schemas.openxmlformats.org/officeDocument/2006/relationships/package" Target="embeddings/Microsoft_Excel_Worksheet6.xlsx"/><Relationship Id="rId39" Type="http://schemas.openxmlformats.org/officeDocument/2006/relationships/image" Target="media/image22.emf"/><Relationship Id="rId21" Type="http://schemas.openxmlformats.org/officeDocument/2006/relationships/image" Target="media/image13.emf"/><Relationship Id="rId34" Type="http://schemas.openxmlformats.org/officeDocument/2006/relationships/package" Target="embeddings/Microsoft_Excel_Worksheet10.xlsx"/><Relationship Id="rId42" Type="http://schemas.openxmlformats.org/officeDocument/2006/relationships/package" Target="embeddings/Microsoft_Excel_Worksheet14.xlsx"/><Relationship Id="rId47" Type="http://schemas.openxmlformats.org/officeDocument/2006/relationships/image" Target="media/image26.emf"/><Relationship Id="rId50" Type="http://schemas.openxmlformats.org/officeDocument/2006/relationships/package" Target="embeddings/Microsoft_Excel_Worksheet18.xlsx"/><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fondazionenazionalecommercialisti.it/node/1484" TargetMode="External"/><Relationship Id="rId17" Type="http://schemas.openxmlformats.org/officeDocument/2006/relationships/image" Target="media/image11.emf"/><Relationship Id="rId25" Type="http://schemas.openxmlformats.org/officeDocument/2006/relationships/image" Target="media/image15.emf"/><Relationship Id="rId33" Type="http://schemas.openxmlformats.org/officeDocument/2006/relationships/image" Target="media/image19.emf"/><Relationship Id="rId38" Type="http://schemas.openxmlformats.org/officeDocument/2006/relationships/package" Target="embeddings/Microsoft_Excel_Worksheet12.xlsx"/><Relationship Id="rId46" Type="http://schemas.openxmlformats.org/officeDocument/2006/relationships/package" Target="embeddings/Microsoft_Excel_Worksheet16.xlsx"/><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package" Target="embeddings/Microsoft_Excel_Worksheet3.xlsx"/><Relationship Id="rId29" Type="http://schemas.openxmlformats.org/officeDocument/2006/relationships/image" Target="media/image17.emf"/><Relationship Id="rId41" Type="http://schemas.openxmlformats.org/officeDocument/2006/relationships/image" Target="media/image23.emf"/><Relationship Id="rId54" Type="http://schemas.openxmlformats.org/officeDocument/2006/relationships/package" Target="embeddings/Microsoft_Excel_Worksheet20.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ndazionenazionalecommercialisti.it/node/1391" TargetMode="External"/><Relationship Id="rId24" Type="http://schemas.openxmlformats.org/officeDocument/2006/relationships/package" Target="embeddings/Microsoft_Excel_Worksheet5.xlsx"/><Relationship Id="rId32" Type="http://schemas.openxmlformats.org/officeDocument/2006/relationships/package" Target="embeddings/Microsoft_Excel_Worksheet9.xlsx"/><Relationship Id="rId37" Type="http://schemas.openxmlformats.org/officeDocument/2006/relationships/image" Target="media/image21.emf"/><Relationship Id="rId40" Type="http://schemas.openxmlformats.org/officeDocument/2006/relationships/package" Target="embeddings/Microsoft_Excel_Worksheet13.xlsx"/><Relationship Id="rId45" Type="http://schemas.openxmlformats.org/officeDocument/2006/relationships/image" Target="media/image25.emf"/><Relationship Id="rId53" Type="http://schemas.openxmlformats.org/officeDocument/2006/relationships/image" Target="media/image29.emf"/><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4.emf"/><Relationship Id="rId28" Type="http://schemas.openxmlformats.org/officeDocument/2006/relationships/package" Target="embeddings/Microsoft_Excel_Worksheet7.xlsx"/><Relationship Id="rId36" Type="http://schemas.openxmlformats.org/officeDocument/2006/relationships/package" Target="embeddings/Microsoft_Excel_Worksheet11.xlsx"/><Relationship Id="rId49" Type="http://schemas.openxmlformats.org/officeDocument/2006/relationships/image" Target="media/image27.emf"/><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2.emf"/><Relationship Id="rId31" Type="http://schemas.openxmlformats.org/officeDocument/2006/relationships/image" Target="media/image18.emf"/><Relationship Id="rId44" Type="http://schemas.openxmlformats.org/officeDocument/2006/relationships/package" Target="embeddings/Microsoft_Excel_Worksheet15.xlsx"/><Relationship Id="rId52" Type="http://schemas.openxmlformats.org/officeDocument/2006/relationships/package" Target="embeddings/Microsoft_Excel_Worksheet19.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package" Target="embeddings/Microsoft_Excel_Worksheet.xlsx"/><Relationship Id="rId22" Type="http://schemas.openxmlformats.org/officeDocument/2006/relationships/package" Target="embeddings/Microsoft_Excel_Worksheet4.xlsx"/><Relationship Id="rId27" Type="http://schemas.openxmlformats.org/officeDocument/2006/relationships/image" Target="media/image16.emf"/><Relationship Id="rId30" Type="http://schemas.openxmlformats.org/officeDocument/2006/relationships/package" Target="embeddings/Microsoft_Excel_Worksheet8.xlsx"/><Relationship Id="rId35" Type="http://schemas.openxmlformats.org/officeDocument/2006/relationships/image" Target="media/image20.emf"/><Relationship Id="rId43" Type="http://schemas.openxmlformats.org/officeDocument/2006/relationships/image" Target="media/image24.emf"/><Relationship Id="rId48" Type="http://schemas.openxmlformats.org/officeDocument/2006/relationships/package" Target="embeddings/Microsoft_Excel_Worksheet17.xlsx"/><Relationship Id="rId56" Type="http://schemas.openxmlformats.org/officeDocument/2006/relationships/footer" Target="footer3.xml"/><Relationship Id="rId8" Type="http://schemas.openxmlformats.org/officeDocument/2006/relationships/header" Target="header1.xml"/><Relationship Id="rId51" Type="http://schemas.openxmlformats.org/officeDocument/2006/relationships/image" Target="media/image28.emf"/><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7B021-66BF-445E-999F-1BD959AD4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4810</Words>
  <Characters>27420</Characters>
  <Application>Microsoft Office Word</Application>
  <DocSecurity>0</DocSecurity>
  <Lines>228</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Di Caprera</dc:creator>
  <cp:keywords/>
  <dc:description/>
  <cp:lastModifiedBy>Anna De Toni</cp:lastModifiedBy>
  <cp:revision>4</cp:revision>
  <cp:lastPrinted>2020-09-29T08:19:00Z</cp:lastPrinted>
  <dcterms:created xsi:type="dcterms:W3CDTF">2022-09-04T05:22:00Z</dcterms:created>
  <dcterms:modified xsi:type="dcterms:W3CDTF">2022-09-04T16:58:00Z</dcterms:modified>
</cp:coreProperties>
</file>